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2848"/>
        <w:tblW w:w="0" w:type="auto"/>
        <w:tblLook w:val="04A0" w:firstRow="1" w:lastRow="0" w:firstColumn="1" w:lastColumn="0" w:noHBand="0" w:noVBand="1"/>
      </w:tblPr>
      <w:tblGrid>
        <w:gridCol w:w="4106"/>
        <w:gridCol w:w="2693"/>
        <w:gridCol w:w="2263"/>
      </w:tblGrid>
      <w:tr w:rsidR="00640166" w:rsidRPr="00785DE5" w14:paraId="72FD76DE" w14:textId="7B9C618C" w:rsidTr="00640166">
        <w:tc>
          <w:tcPr>
            <w:tcW w:w="4106" w:type="dxa"/>
          </w:tcPr>
          <w:p w14:paraId="57496BCA" w14:textId="45CF84FA" w:rsidR="00640166" w:rsidRPr="00785DE5" w:rsidRDefault="00640166" w:rsidP="00071BB1">
            <w:pPr>
              <w:rPr>
                <w:rFonts w:ascii="Arial" w:hAnsi="Arial" w:cs="Arial"/>
                <w:b/>
                <w:bCs/>
                <w:i/>
                <w:iCs/>
              </w:rPr>
            </w:pPr>
            <w:r w:rsidRPr="00785DE5">
              <w:rPr>
                <w:rFonts w:ascii="Arial" w:hAnsi="Arial" w:cs="Arial"/>
                <w:b/>
                <w:bCs/>
                <w:i/>
                <w:iCs/>
              </w:rPr>
              <w:t>In te vullen door de griffie</w:t>
            </w:r>
          </w:p>
        </w:tc>
        <w:tc>
          <w:tcPr>
            <w:tcW w:w="4956" w:type="dxa"/>
            <w:gridSpan w:val="2"/>
          </w:tcPr>
          <w:p w14:paraId="3957445A" w14:textId="0CDA1842" w:rsidR="00640166" w:rsidRPr="00785DE5" w:rsidRDefault="00640166" w:rsidP="00071BB1">
            <w:pPr>
              <w:rPr>
                <w:rFonts w:ascii="Arial" w:hAnsi="Arial" w:cs="Arial"/>
                <w:b/>
                <w:bCs/>
              </w:rPr>
            </w:pPr>
            <w:r w:rsidRPr="00785DE5">
              <w:rPr>
                <w:rFonts w:ascii="Arial" w:hAnsi="Arial" w:cs="Arial"/>
                <w:b/>
                <w:bCs/>
              </w:rPr>
              <w:t>Besluit</w:t>
            </w:r>
          </w:p>
        </w:tc>
      </w:tr>
      <w:tr w:rsidR="00640166" w:rsidRPr="00785DE5" w14:paraId="453569D1" w14:textId="63E5FA59" w:rsidTr="00640166">
        <w:tc>
          <w:tcPr>
            <w:tcW w:w="4106" w:type="dxa"/>
          </w:tcPr>
          <w:p w14:paraId="254C32BB" w14:textId="309E22FB" w:rsidR="00640166" w:rsidRPr="00785DE5" w:rsidRDefault="00037AA7" w:rsidP="00071BB1">
            <w:pPr>
              <w:rPr>
                <w:rFonts w:ascii="Arial" w:hAnsi="Arial" w:cs="Arial"/>
              </w:rPr>
            </w:pPr>
            <w:r>
              <w:rPr>
                <w:rFonts w:ascii="Arial" w:hAnsi="Arial" w:cs="Arial"/>
              </w:rPr>
              <w:t>Motie</w:t>
            </w:r>
            <w:r w:rsidR="00640166" w:rsidRPr="00037AA7">
              <w:rPr>
                <w:rFonts w:ascii="Arial" w:hAnsi="Arial" w:cs="Arial"/>
                <w:b/>
                <w:bCs/>
              </w:rPr>
              <w:t>: M202</w:t>
            </w:r>
            <w:r w:rsidRPr="00037AA7">
              <w:rPr>
                <w:rFonts w:ascii="Arial" w:hAnsi="Arial" w:cs="Arial"/>
                <w:b/>
                <w:bCs/>
              </w:rPr>
              <w:t>3</w:t>
            </w:r>
            <w:r w:rsidR="00640166" w:rsidRPr="00037AA7">
              <w:rPr>
                <w:rFonts w:ascii="Arial" w:hAnsi="Arial" w:cs="Arial"/>
                <w:b/>
                <w:bCs/>
              </w:rPr>
              <w:t>.</w:t>
            </w:r>
            <w:r w:rsidR="0076354C">
              <w:rPr>
                <w:rFonts w:ascii="Arial" w:hAnsi="Arial" w:cs="Arial"/>
                <w:b/>
                <w:bCs/>
              </w:rPr>
              <w:t>25</w:t>
            </w:r>
          </w:p>
          <w:p w14:paraId="00C60CE7" w14:textId="7D2C3430" w:rsidR="00640166" w:rsidRPr="00785DE5" w:rsidRDefault="00640166" w:rsidP="00071BB1">
            <w:pPr>
              <w:rPr>
                <w:rFonts w:ascii="Arial" w:hAnsi="Arial" w:cs="Arial"/>
                <w:b/>
                <w:bCs/>
              </w:rPr>
            </w:pPr>
          </w:p>
        </w:tc>
        <w:tc>
          <w:tcPr>
            <w:tcW w:w="2693" w:type="dxa"/>
          </w:tcPr>
          <w:p w14:paraId="31552832" w14:textId="77777777" w:rsidR="00640166" w:rsidRPr="00785DE5" w:rsidRDefault="00640166" w:rsidP="00071BB1">
            <w:pPr>
              <w:rPr>
                <w:rFonts w:ascii="Arial" w:hAnsi="Arial" w:cs="Arial"/>
              </w:rPr>
            </w:pPr>
            <w:r w:rsidRPr="00785DE5">
              <w:rPr>
                <w:rFonts w:ascii="Arial" w:hAnsi="Arial" w:cs="Arial"/>
              </w:rPr>
              <w:t>Voor:</w:t>
            </w:r>
          </w:p>
          <w:p w14:paraId="48E99CE9" w14:textId="0B33A540" w:rsidR="00640166" w:rsidRPr="00785DE5" w:rsidRDefault="00640166" w:rsidP="00640166">
            <w:pPr>
              <w:rPr>
                <w:rFonts w:ascii="Arial" w:hAnsi="Arial" w:cs="Arial"/>
                <w:b/>
                <w:bCs/>
              </w:rPr>
            </w:pPr>
          </w:p>
        </w:tc>
        <w:tc>
          <w:tcPr>
            <w:tcW w:w="2263" w:type="dxa"/>
          </w:tcPr>
          <w:p w14:paraId="08C21761" w14:textId="1F56A57D" w:rsidR="00640166" w:rsidRPr="00785DE5" w:rsidRDefault="00640166" w:rsidP="00071BB1">
            <w:pPr>
              <w:rPr>
                <w:rFonts w:ascii="Arial" w:hAnsi="Arial" w:cs="Arial"/>
              </w:rPr>
            </w:pPr>
            <w:r w:rsidRPr="00785DE5">
              <w:rPr>
                <w:rFonts w:ascii="Arial" w:hAnsi="Arial" w:cs="Arial"/>
              </w:rPr>
              <w:t>Tegen:</w:t>
            </w:r>
          </w:p>
        </w:tc>
      </w:tr>
      <w:tr w:rsidR="00640166" w:rsidRPr="00785DE5" w14:paraId="3B1A493B" w14:textId="77777777" w:rsidTr="00AA3186">
        <w:tc>
          <w:tcPr>
            <w:tcW w:w="9062" w:type="dxa"/>
            <w:gridSpan w:val="3"/>
          </w:tcPr>
          <w:p w14:paraId="7C85FBD0" w14:textId="5C355ECF" w:rsidR="00640166" w:rsidRPr="00785DE5" w:rsidRDefault="00640166" w:rsidP="00071BB1">
            <w:pPr>
              <w:rPr>
                <w:rFonts w:ascii="Arial" w:hAnsi="Arial" w:cs="Arial"/>
              </w:rPr>
            </w:pPr>
            <w:r w:rsidRPr="00785DE5">
              <w:rPr>
                <w:rFonts w:ascii="Arial" w:hAnsi="Arial" w:cs="Arial"/>
              </w:rPr>
              <w:t>Motie</w:t>
            </w:r>
            <w:r w:rsidR="001935D8">
              <w:rPr>
                <w:rFonts w:ascii="Arial" w:hAnsi="Arial" w:cs="Arial"/>
              </w:rPr>
              <w:t xml:space="preserve"> is </w:t>
            </w:r>
            <w:r w:rsidRPr="00785DE5">
              <w:rPr>
                <w:rFonts w:ascii="Arial" w:hAnsi="Arial" w:cs="Arial"/>
              </w:rPr>
              <w:t xml:space="preserve">aangenomen / verworpen </w:t>
            </w:r>
          </w:p>
        </w:tc>
      </w:tr>
    </w:tbl>
    <w:p w14:paraId="54F4401E" w14:textId="77777777" w:rsidR="0080210E" w:rsidRPr="00785DE5" w:rsidRDefault="0080210E" w:rsidP="008A67C3">
      <w:pPr>
        <w:rPr>
          <w:rFonts w:ascii="Arial" w:hAnsi="Arial" w:cs="Arial"/>
          <w:b/>
          <w:bCs/>
        </w:rPr>
      </w:pPr>
    </w:p>
    <w:p w14:paraId="4843A9FE" w14:textId="6266C4FF" w:rsidR="008A67C3" w:rsidRPr="00785DE5" w:rsidRDefault="008A67C3" w:rsidP="008A67C3">
      <w:pPr>
        <w:rPr>
          <w:rFonts w:ascii="Arial" w:hAnsi="Arial" w:cs="Arial"/>
          <w:b/>
          <w:bCs/>
        </w:rPr>
      </w:pPr>
      <w:r w:rsidRPr="00785DE5">
        <w:rPr>
          <w:rFonts w:ascii="Arial" w:hAnsi="Arial" w:cs="Arial"/>
          <w:b/>
          <w:bCs/>
        </w:rPr>
        <w:t>Motie</w:t>
      </w:r>
      <w:r w:rsidR="00D1398C" w:rsidRPr="00785DE5">
        <w:rPr>
          <w:rFonts w:ascii="Arial" w:hAnsi="Arial" w:cs="Arial"/>
          <w:b/>
          <w:bCs/>
        </w:rPr>
        <w:t xml:space="preserve"> vreemd aan de orde van de dag</w:t>
      </w:r>
    </w:p>
    <w:p w14:paraId="3FBC5493" w14:textId="5EE1775A" w:rsidR="00071BB1" w:rsidRPr="00785DE5" w:rsidRDefault="00071BB1" w:rsidP="00071BB1">
      <w:pPr>
        <w:rPr>
          <w:rFonts w:ascii="Arial" w:hAnsi="Arial" w:cs="Arial"/>
          <w:i/>
          <w:iCs/>
        </w:rPr>
      </w:pPr>
      <w:r w:rsidRPr="00785DE5">
        <w:rPr>
          <w:rFonts w:ascii="Arial" w:hAnsi="Arial" w:cs="Arial"/>
          <w:i/>
          <w:iCs/>
        </w:rPr>
        <w:t xml:space="preserve">(art. </w:t>
      </w:r>
      <w:r w:rsidR="00F54A63">
        <w:rPr>
          <w:rFonts w:ascii="Arial" w:hAnsi="Arial" w:cs="Arial"/>
          <w:i/>
          <w:iCs/>
        </w:rPr>
        <w:t>29</w:t>
      </w:r>
      <w:r w:rsidRPr="00785DE5">
        <w:rPr>
          <w:rFonts w:ascii="Arial" w:hAnsi="Arial" w:cs="Arial"/>
          <w:i/>
          <w:iCs/>
        </w:rPr>
        <w:t xml:space="preserve"> RvO)</w:t>
      </w:r>
    </w:p>
    <w:p w14:paraId="34B84CFF" w14:textId="38DEA160" w:rsidR="008A67C3" w:rsidRPr="00785DE5" w:rsidRDefault="008A67C3" w:rsidP="008A67C3">
      <w:pPr>
        <w:rPr>
          <w:rFonts w:ascii="Arial" w:hAnsi="Arial" w:cs="Arial"/>
          <w:b/>
          <w:bCs/>
        </w:rPr>
      </w:pPr>
    </w:p>
    <w:p w14:paraId="51A70EED" w14:textId="77777777" w:rsidR="008A67C3" w:rsidRPr="00785DE5" w:rsidRDefault="008A67C3" w:rsidP="008A67C3">
      <w:pPr>
        <w:rPr>
          <w:rFonts w:ascii="Arial" w:hAnsi="Arial" w:cs="Arial"/>
          <w:b/>
          <w:bCs/>
        </w:rPr>
      </w:pPr>
    </w:p>
    <w:p w14:paraId="41A74BB7" w14:textId="0757A340" w:rsidR="008A67C3" w:rsidRPr="00785DE5" w:rsidRDefault="008A67C3" w:rsidP="001935D8">
      <w:pPr>
        <w:pBdr>
          <w:bottom w:val="single" w:sz="6" w:space="1" w:color="auto"/>
        </w:pBdr>
        <w:rPr>
          <w:rFonts w:ascii="Arial" w:hAnsi="Arial" w:cs="Arial"/>
          <w:i/>
          <w:iCs/>
        </w:rPr>
      </w:pPr>
      <w:r w:rsidRPr="00785DE5">
        <w:rPr>
          <w:rFonts w:ascii="Arial" w:hAnsi="Arial" w:cs="Arial"/>
          <w:b/>
          <w:bCs/>
        </w:rPr>
        <w:t>De raad van de gemeente Reimerswaal</w:t>
      </w:r>
      <w:r w:rsidRPr="00785DE5">
        <w:rPr>
          <w:rFonts w:ascii="Arial" w:hAnsi="Arial" w:cs="Arial"/>
        </w:rPr>
        <w:t xml:space="preserve">, in vergadering bijeen d.d. </w:t>
      </w:r>
      <w:r w:rsidR="00F54A63">
        <w:rPr>
          <w:rFonts w:ascii="Arial" w:hAnsi="Arial" w:cs="Arial"/>
        </w:rPr>
        <w:t>26 september 2023</w:t>
      </w:r>
    </w:p>
    <w:p w14:paraId="1FD049E3" w14:textId="77777777" w:rsidR="001935D8" w:rsidRDefault="001935D8" w:rsidP="008A67C3">
      <w:pPr>
        <w:pBdr>
          <w:bottom w:val="single" w:sz="6" w:space="1" w:color="auto"/>
        </w:pBdr>
        <w:rPr>
          <w:rFonts w:ascii="Arial" w:hAnsi="Arial" w:cs="Arial"/>
          <w:b/>
          <w:bCs/>
        </w:rPr>
      </w:pPr>
    </w:p>
    <w:p w14:paraId="7305F8AB" w14:textId="69E3A6CB" w:rsidR="008A67C3" w:rsidRPr="00785DE5" w:rsidRDefault="008A67C3" w:rsidP="008A67C3">
      <w:pPr>
        <w:pBdr>
          <w:bottom w:val="single" w:sz="6" w:space="1" w:color="auto"/>
        </w:pBdr>
        <w:rPr>
          <w:rFonts w:ascii="Arial" w:hAnsi="Arial" w:cs="Arial"/>
          <w:i/>
          <w:iCs/>
        </w:rPr>
      </w:pPr>
      <w:r w:rsidRPr="00785DE5">
        <w:rPr>
          <w:rFonts w:ascii="Arial" w:hAnsi="Arial" w:cs="Arial"/>
          <w:b/>
          <w:bCs/>
        </w:rPr>
        <w:t>Onderwerp</w:t>
      </w:r>
      <w:r w:rsidRPr="00785DE5">
        <w:rPr>
          <w:rFonts w:ascii="Arial" w:hAnsi="Arial" w:cs="Arial"/>
          <w:b/>
          <w:bCs/>
        </w:rPr>
        <w:br/>
      </w:r>
      <w:r w:rsidR="00F54A63">
        <w:rPr>
          <w:rFonts w:ascii="Arial" w:hAnsi="Arial" w:cs="Arial"/>
          <w:i/>
          <w:iCs/>
        </w:rPr>
        <w:t>aanpak vuurwerkoverlast</w:t>
      </w:r>
    </w:p>
    <w:p w14:paraId="410AAB80" w14:textId="77777777" w:rsidR="008A67C3" w:rsidRPr="00785DE5" w:rsidRDefault="008A67C3" w:rsidP="008A67C3">
      <w:pPr>
        <w:rPr>
          <w:rFonts w:ascii="Arial" w:hAnsi="Arial" w:cs="Arial"/>
          <w:i/>
          <w:iCs/>
        </w:rPr>
      </w:pPr>
    </w:p>
    <w:p w14:paraId="5A9E5D12" w14:textId="77777777" w:rsidR="0080210E" w:rsidRPr="00785DE5" w:rsidRDefault="008A67C3" w:rsidP="008A67C3">
      <w:pPr>
        <w:rPr>
          <w:rFonts w:ascii="Arial" w:hAnsi="Arial" w:cs="Arial"/>
          <w:b/>
          <w:bCs/>
        </w:rPr>
      </w:pPr>
      <w:r w:rsidRPr="00785DE5">
        <w:rPr>
          <w:rFonts w:ascii="Arial" w:hAnsi="Arial" w:cs="Arial"/>
          <w:b/>
          <w:bCs/>
        </w:rPr>
        <w:t>De Raad,</w:t>
      </w:r>
    </w:p>
    <w:p w14:paraId="5F75B3BB" w14:textId="7E496EC8" w:rsidR="001935D8" w:rsidRDefault="008A67C3" w:rsidP="001935D8">
      <w:pPr>
        <w:rPr>
          <w:rFonts w:ascii="Arial" w:hAnsi="Arial" w:cs="Arial"/>
          <w:b/>
          <w:bCs/>
        </w:rPr>
      </w:pPr>
      <w:r w:rsidRPr="00785DE5">
        <w:rPr>
          <w:rFonts w:ascii="Arial" w:hAnsi="Arial" w:cs="Arial"/>
          <w:b/>
          <w:bCs/>
        </w:rPr>
        <w:br/>
      </w:r>
      <w:r w:rsidR="00C42305">
        <w:rPr>
          <w:rFonts w:ascii="Arial" w:hAnsi="Arial" w:cs="Arial"/>
          <w:b/>
          <w:bCs/>
        </w:rPr>
        <w:t>Naar aanleiding van</w:t>
      </w:r>
    </w:p>
    <w:p w14:paraId="4A380283" w14:textId="083EBDCA" w:rsidR="00C42305" w:rsidRPr="00C42305" w:rsidRDefault="00C42305" w:rsidP="001935D8">
      <w:pPr>
        <w:rPr>
          <w:rFonts w:ascii="Arial" w:hAnsi="Arial" w:cs="Arial"/>
        </w:rPr>
      </w:pPr>
      <w:r>
        <w:rPr>
          <w:rFonts w:ascii="Arial" w:hAnsi="Arial" w:cs="Arial"/>
        </w:rPr>
        <w:t>d</w:t>
      </w:r>
      <w:r w:rsidRPr="00C42305">
        <w:rPr>
          <w:rFonts w:ascii="Arial" w:hAnsi="Arial" w:cs="Arial"/>
        </w:rPr>
        <w:t xml:space="preserve">e </w:t>
      </w:r>
      <w:r w:rsidR="0076354C">
        <w:rPr>
          <w:rFonts w:ascii="Arial" w:hAnsi="Arial" w:cs="Arial"/>
        </w:rPr>
        <w:t xml:space="preserve">gesprekken met de inwoners tijdens de </w:t>
      </w:r>
      <w:r w:rsidRPr="00C42305">
        <w:rPr>
          <w:rFonts w:ascii="Arial" w:hAnsi="Arial" w:cs="Arial"/>
        </w:rPr>
        <w:t xml:space="preserve">bijeenkomst </w:t>
      </w:r>
      <w:r w:rsidR="000B0EF9">
        <w:rPr>
          <w:rFonts w:ascii="Arial" w:hAnsi="Arial" w:cs="Arial"/>
        </w:rPr>
        <w:t>van</w:t>
      </w:r>
      <w:r w:rsidRPr="00C42305">
        <w:rPr>
          <w:rFonts w:ascii="Arial" w:hAnsi="Arial" w:cs="Arial"/>
        </w:rPr>
        <w:t xml:space="preserve"> 22 november 2022</w:t>
      </w:r>
      <w:r>
        <w:rPr>
          <w:rFonts w:ascii="Arial" w:hAnsi="Arial" w:cs="Arial"/>
        </w:rPr>
        <w:t xml:space="preserve"> </w:t>
      </w:r>
      <w:r w:rsidR="00A42A70">
        <w:rPr>
          <w:rFonts w:ascii="Arial" w:hAnsi="Arial" w:cs="Arial"/>
        </w:rPr>
        <w:t xml:space="preserve">(zie bijlage 1) </w:t>
      </w:r>
      <w:r>
        <w:rPr>
          <w:rFonts w:ascii="Arial" w:hAnsi="Arial" w:cs="Arial"/>
        </w:rPr>
        <w:t xml:space="preserve">heeft een werkgroep van raadsleden en inwoners zich beraden op mogelijke maatregelen die </w:t>
      </w:r>
      <w:r w:rsidR="00A42A70">
        <w:rPr>
          <w:rFonts w:ascii="Arial" w:hAnsi="Arial" w:cs="Arial"/>
        </w:rPr>
        <w:t>kunne</w:t>
      </w:r>
      <w:r w:rsidR="000B0EF9">
        <w:rPr>
          <w:rFonts w:ascii="Arial" w:hAnsi="Arial" w:cs="Arial"/>
        </w:rPr>
        <w:t>n</w:t>
      </w:r>
      <w:r w:rsidR="00A42A70">
        <w:rPr>
          <w:rFonts w:ascii="Arial" w:hAnsi="Arial" w:cs="Arial"/>
        </w:rPr>
        <w:t xml:space="preserve"> worden ingezet </w:t>
      </w:r>
      <w:r>
        <w:rPr>
          <w:rFonts w:ascii="Arial" w:hAnsi="Arial" w:cs="Arial"/>
        </w:rPr>
        <w:t>bij de aanpak van vuurwerkoverlast in de gemeente;</w:t>
      </w:r>
    </w:p>
    <w:p w14:paraId="417CFE73" w14:textId="77777777" w:rsidR="001935D8" w:rsidRPr="001E177C" w:rsidRDefault="001935D8" w:rsidP="001935D8">
      <w:pPr>
        <w:rPr>
          <w:rFonts w:ascii="Arial" w:hAnsi="Arial" w:cs="Arial"/>
          <w:b/>
          <w:bCs/>
        </w:rPr>
      </w:pPr>
    </w:p>
    <w:p w14:paraId="43834ABE" w14:textId="310EF257" w:rsidR="00C57C64" w:rsidRDefault="001935D8" w:rsidP="00C57C64">
      <w:pPr>
        <w:rPr>
          <w:rFonts w:ascii="Arial" w:hAnsi="Arial" w:cs="Arial"/>
          <w:b/>
          <w:bCs/>
        </w:rPr>
      </w:pPr>
      <w:r w:rsidRPr="00C57C64">
        <w:rPr>
          <w:rFonts w:ascii="Arial" w:hAnsi="Arial" w:cs="Arial"/>
          <w:b/>
          <w:bCs/>
        </w:rPr>
        <w:t>constaterende</w:t>
      </w:r>
      <w:r w:rsidR="008D0578">
        <w:rPr>
          <w:rFonts w:ascii="Arial" w:hAnsi="Arial" w:cs="Arial"/>
          <w:b/>
          <w:bCs/>
        </w:rPr>
        <w:t xml:space="preserve"> dat</w:t>
      </w:r>
    </w:p>
    <w:p w14:paraId="59005FD6" w14:textId="6C029468" w:rsidR="00C42305" w:rsidRPr="00C57C64" w:rsidRDefault="00C42305" w:rsidP="00C57C64">
      <w:pPr>
        <w:pStyle w:val="Lijstalinea"/>
        <w:numPr>
          <w:ilvl w:val="0"/>
          <w:numId w:val="5"/>
        </w:numPr>
        <w:rPr>
          <w:rFonts w:ascii="Arial" w:hAnsi="Arial" w:cs="Arial"/>
        </w:rPr>
      </w:pPr>
      <w:r w:rsidRPr="00C57C64">
        <w:rPr>
          <w:rFonts w:ascii="Arial" w:hAnsi="Arial" w:cs="Arial"/>
        </w:rPr>
        <w:t xml:space="preserve">er in de gemeente Reimerswaal veel overlast wordt ervaren </w:t>
      </w:r>
      <w:r w:rsidR="0012400C">
        <w:rPr>
          <w:rFonts w:ascii="Arial" w:hAnsi="Arial" w:cs="Arial"/>
        </w:rPr>
        <w:t xml:space="preserve">van </w:t>
      </w:r>
      <w:r w:rsidR="00CC4BAC" w:rsidRPr="00C57C64">
        <w:rPr>
          <w:rFonts w:ascii="Arial" w:hAnsi="Arial" w:cs="Arial"/>
        </w:rPr>
        <w:t>het voortijdig afsteken van vuurwerk, waaronder ook het afsteken van illegaal zwaar vuurwerk;</w:t>
      </w:r>
    </w:p>
    <w:p w14:paraId="2D1729C1" w14:textId="4BDBACD9" w:rsidR="00CC4BAC" w:rsidRDefault="00CC4BAC" w:rsidP="00CC4BAC">
      <w:pPr>
        <w:pStyle w:val="Lijstalinea"/>
        <w:numPr>
          <w:ilvl w:val="0"/>
          <w:numId w:val="5"/>
        </w:numPr>
        <w:rPr>
          <w:rFonts w:ascii="Arial" w:hAnsi="Arial" w:cs="Arial"/>
        </w:rPr>
      </w:pPr>
      <w:r>
        <w:rPr>
          <w:rFonts w:ascii="Arial" w:hAnsi="Arial" w:cs="Arial"/>
        </w:rPr>
        <w:t>de overlast van het vuurwerk niet alleen door de inwoners wordt ervaren, maar dat ook veel dieren als honden en paarden overlast en stress ervaren van het voortijdig afsteken van vuurwerk;</w:t>
      </w:r>
    </w:p>
    <w:p w14:paraId="21EAA1C9" w14:textId="50EC3BA5" w:rsidR="001935D8" w:rsidRDefault="00760B00" w:rsidP="001935D8">
      <w:pPr>
        <w:pStyle w:val="Lijstalinea"/>
        <w:numPr>
          <w:ilvl w:val="0"/>
          <w:numId w:val="5"/>
        </w:numPr>
        <w:rPr>
          <w:rFonts w:ascii="Arial" w:hAnsi="Arial" w:cs="Arial"/>
        </w:rPr>
      </w:pPr>
      <w:r>
        <w:rPr>
          <w:rFonts w:ascii="Arial" w:hAnsi="Arial" w:cs="Arial"/>
        </w:rPr>
        <w:t>d</w:t>
      </w:r>
      <w:r w:rsidR="00CC4BAC">
        <w:rPr>
          <w:rFonts w:ascii="Arial" w:hAnsi="Arial" w:cs="Arial"/>
        </w:rPr>
        <w:t xml:space="preserve">e overlast </w:t>
      </w:r>
      <w:r w:rsidR="00C57C64">
        <w:rPr>
          <w:rFonts w:ascii="Arial" w:hAnsi="Arial" w:cs="Arial"/>
        </w:rPr>
        <w:t xml:space="preserve">jaarlijks </w:t>
      </w:r>
      <w:r w:rsidR="00CC4BAC">
        <w:rPr>
          <w:rFonts w:ascii="Arial" w:hAnsi="Arial" w:cs="Arial"/>
        </w:rPr>
        <w:t xml:space="preserve">met name </w:t>
      </w:r>
      <w:r w:rsidR="000B0EF9">
        <w:rPr>
          <w:rFonts w:ascii="Arial" w:hAnsi="Arial" w:cs="Arial"/>
        </w:rPr>
        <w:t xml:space="preserve">wordt </w:t>
      </w:r>
      <w:r w:rsidR="00CC4BAC">
        <w:rPr>
          <w:rFonts w:ascii="Arial" w:hAnsi="Arial" w:cs="Arial"/>
        </w:rPr>
        <w:t>waargenomen in de periode na de zomer t</w:t>
      </w:r>
      <w:r w:rsidR="00C57C64">
        <w:rPr>
          <w:rFonts w:ascii="Arial" w:hAnsi="Arial" w:cs="Arial"/>
        </w:rPr>
        <w:t>ot de oudejaarsviering;</w:t>
      </w:r>
    </w:p>
    <w:p w14:paraId="41D1D789" w14:textId="77777777" w:rsidR="00C57C64" w:rsidRPr="00C57C64" w:rsidRDefault="00C57C64" w:rsidP="00C57C64">
      <w:pPr>
        <w:pStyle w:val="Lijstalinea"/>
        <w:rPr>
          <w:rFonts w:ascii="Arial" w:hAnsi="Arial" w:cs="Arial"/>
        </w:rPr>
      </w:pPr>
    </w:p>
    <w:p w14:paraId="3413FDBA" w14:textId="77777777" w:rsidR="00877162" w:rsidRDefault="00C57C64" w:rsidP="00877162">
      <w:pPr>
        <w:rPr>
          <w:rFonts w:ascii="Arial" w:hAnsi="Arial" w:cs="Arial"/>
          <w:b/>
          <w:bCs/>
        </w:rPr>
      </w:pPr>
      <w:r w:rsidRPr="00877162">
        <w:rPr>
          <w:rFonts w:ascii="Arial" w:hAnsi="Arial" w:cs="Arial"/>
          <w:b/>
          <w:bCs/>
        </w:rPr>
        <w:t>o</w:t>
      </w:r>
      <w:r w:rsidR="001935D8" w:rsidRPr="00877162">
        <w:rPr>
          <w:rFonts w:ascii="Arial" w:hAnsi="Arial" w:cs="Arial"/>
          <w:b/>
          <w:bCs/>
        </w:rPr>
        <w:t>verwegende</w:t>
      </w:r>
      <w:r w:rsidRPr="00877162">
        <w:rPr>
          <w:rFonts w:ascii="Arial" w:hAnsi="Arial" w:cs="Arial"/>
          <w:b/>
          <w:bCs/>
        </w:rPr>
        <w:t xml:space="preserve"> dat</w:t>
      </w:r>
    </w:p>
    <w:p w14:paraId="45ECC6DF" w14:textId="028D07D8" w:rsidR="00C42305" w:rsidRPr="00877162" w:rsidRDefault="00C42305" w:rsidP="00877162">
      <w:pPr>
        <w:pStyle w:val="Lijstalinea"/>
        <w:numPr>
          <w:ilvl w:val="0"/>
          <w:numId w:val="10"/>
        </w:numPr>
        <w:rPr>
          <w:rFonts w:ascii="Arial" w:hAnsi="Arial" w:cs="Arial"/>
        </w:rPr>
      </w:pPr>
      <w:r w:rsidRPr="00877162">
        <w:rPr>
          <w:rFonts w:ascii="Arial" w:hAnsi="Arial" w:cs="Arial"/>
        </w:rPr>
        <w:t>de aanpak van vuurwerkoverlast een lastig probleem is;</w:t>
      </w:r>
    </w:p>
    <w:p w14:paraId="3AA29960" w14:textId="748491E7" w:rsidR="0076354C" w:rsidRPr="0076354C" w:rsidRDefault="00C42305" w:rsidP="0076354C">
      <w:pPr>
        <w:pStyle w:val="Lijstalinea"/>
        <w:numPr>
          <w:ilvl w:val="0"/>
          <w:numId w:val="5"/>
        </w:numPr>
        <w:rPr>
          <w:rFonts w:ascii="Arial" w:hAnsi="Arial" w:cs="Arial"/>
          <w:i/>
          <w:iCs/>
        </w:rPr>
      </w:pPr>
      <w:r w:rsidRPr="00760B00">
        <w:rPr>
          <w:rFonts w:ascii="Arial" w:hAnsi="Arial" w:cs="Arial"/>
        </w:rPr>
        <w:t xml:space="preserve">de aanpak van de </w:t>
      </w:r>
      <w:r w:rsidR="00C57C64" w:rsidRPr="00760B00">
        <w:rPr>
          <w:rFonts w:ascii="Arial" w:hAnsi="Arial" w:cs="Arial"/>
        </w:rPr>
        <w:t>vuurwerk</w:t>
      </w:r>
      <w:r w:rsidRPr="00760B00">
        <w:rPr>
          <w:rFonts w:ascii="Arial" w:hAnsi="Arial" w:cs="Arial"/>
        </w:rPr>
        <w:t xml:space="preserve">overlast </w:t>
      </w:r>
      <w:r w:rsidR="00C57C64" w:rsidRPr="00760B00">
        <w:rPr>
          <w:rFonts w:ascii="Arial" w:hAnsi="Arial" w:cs="Arial"/>
        </w:rPr>
        <w:t xml:space="preserve">in onze gemeente nog niet heeft geleid </w:t>
      </w:r>
      <w:r w:rsidRPr="00760B00">
        <w:rPr>
          <w:rFonts w:ascii="Arial" w:hAnsi="Arial" w:cs="Arial"/>
        </w:rPr>
        <w:t xml:space="preserve">tot </w:t>
      </w:r>
      <w:r w:rsidR="00C57C64" w:rsidRPr="00760B00">
        <w:rPr>
          <w:rFonts w:ascii="Arial" w:hAnsi="Arial" w:cs="Arial"/>
        </w:rPr>
        <w:t xml:space="preserve">een </w:t>
      </w:r>
      <w:r w:rsidR="0076354C">
        <w:rPr>
          <w:rFonts w:ascii="Arial" w:hAnsi="Arial" w:cs="Arial"/>
        </w:rPr>
        <w:t>(</w:t>
      </w:r>
      <w:r w:rsidR="00C57C64" w:rsidRPr="00760B00">
        <w:rPr>
          <w:rFonts w:ascii="Arial" w:hAnsi="Arial" w:cs="Arial"/>
        </w:rPr>
        <w:t>sterke</w:t>
      </w:r>
      <w:r w:rsidR="0076354C">
        <w:rPr>
          <w:rFonts w:ascii="Arial" w:hAnsi="Arial" w:cs="Arial"/>
        </w:rPr>
        <w:t>)</w:t>
      </w:r>
      <w:r w:rsidR="00C57C64" w:rsidRPr="00760B00">
        <w:rPr>
          <w:rFonts w:ascii="Arial" w:hAnsi="Arial" w:cs="Arial"/>
        </w:rPr>
        <w:t xml:space="preserve"> daling van de overlast;</w:t>
      </w:r>
    </w:p>
    <w:p w14:paraId="179B6E83" w14:textId="1D2DF7AD" w:rsidR="0076354C" w:rsidRPr="0076354C" w:rsidRDefault="0076354C" w:rsidP="0076354C">
      <w:pPr>
        <w:pStyle w:val="Lijstalinea"/>
        <w:numPr>
          <w:ilvl w:val="0"/>
          <w:numId w:val="5"/>
        </w:numPr>
        <w:rPr>
          <w:rFonts w:ascii="Arial" w:hAnsi="Arial" w:cs="Arial"/>
          <w:i/>
          <w:iCs/>
        </w:rPr>
      </w:pPr>
      <w:r>
        <w:rPr>
          <w:rFonts w:ascii="Arial" w:hAnsi="Arial" w:cs="Arial"/>
        </w:rPr>
        <w:t>zichtbare inzet van handhaving, een afschrikwekkend effect zal hebben;</w:t>
      </w:r>
    </w:p>
    <w:p w14:paraId="527318D2" w14:textId="77777777" w:rsidR="001935D8" w:rsidRPr="001E177C" w:rsidRDefault="001935D8" w:rsidP="001935D8">
      <w:pPr>
        <w:rPr>
          <w:rFonts w:ascii="Arial" w:hAnsi="Arial" w:cs="Arial"/>
        </w:rPr>
      </w:pPr>
    </w:p>
    <w:p w14:paraId="39F43F1C" w14:textId="77777777" w:rsidR="00877162" w:rsidRDefault="001935D8" w:rsidP="001935D8">
      <w:pPr>
        <w:rPr>
          <w:rFonts w:ascii="Arial" w:hAnsi="Arial" w:cs="Arial"/>
          <w:b/>
          <w:bCs/>
        </w:rPr>
      </w:pPr>
      <w:r w:rsidRPr="001E177C">
        <w:rPr>
          <w:rFonts w:ascii="Arial" w:hAnsi="Arial" w:cs="Arial"/>
          <w:b/>
          <w:bCs/>
        </w:rPr>
        <w:t>en van mening zijnde</w:t>
      </w:r>
      <w:r w:rsidR="00C57C64">
        <w:rPr>
          <w:rFonts w:ascii="Arial" w:hAnsi="Arial" w:cs="Arial"/>
          <w:b/>
          <w:bCs/>
        </w:rPr>
        <w:t xml:space="preserve"> dat</w:t>
      </w:r>
    </w:p>
    <w:p w14:paraId="248C02A3" w14:textId="37593480" w:rsidR="001935D8" w:rsidRPr="00877162" w:rsidRDefault="00C57C64" w:rsidP="00877162">
      <w:pPr>
        <w:pStyle w:val="Lijstalinea"/>
        <w:numPr>
          <w:ilvl w:val="0"/>
          <w:numId w:val="9"/>
        </w:numPr>
        <w:rPr>
          <w:rFonts w:ascii="Arial" w:hAnsi="Arial" w:cs="Arial"/>
        </w:rPr>
      </w:pPr>
      <w:r w:rsidRPr="00877162">
        <w:rPr>
          <w:rFonts w:ascii="Arial" w:hAnsi="Arial" w:cs="Arial"/>
        </w:rPr>
        <w:t>een brede aanpak van het probleem van vuurwerkoverlast noodzakelijk is</w:t>
      </w:r>
      <w:r w:rsidR="00760B00">
        <w:rPr>
          <w:rFonts w:ascii="Arial" w:hAnsi="Arial" w:cs="Arial"/>
        </w:rPr>
        <w:t>, waarbij zowel aandacht moet zijn voor preventie als voor handhaving</w:t>
      </w:r>
      <w:r w:rsidRPr="00877162">
        <w:rPr>
          <w:rFonts w:ascii="Arial" w:hAnsi="Arial" w:cs="Arial"/>
        </w:rPr>
        <w:t>;</w:t>
      </w:r>
    </w:p>
    <w:p w14:paraId="0A7FC7E6" w14:textId="4648B2DB" w:rsidR="00C57C64" w:rsidRDefault="008D0578" w:rsidP="00C57C64">
      <w:pPr>
        <w:pStyle w:val="Lijstalinea"/>
        <w:numPr>
          <w:ilvl w:val="0"/>
          <w:numId w:val="5"/>
        </w:numPr>
        <w:rPr>
          <w:rFonts w:ascii="Arial" w:hAnsi="Arial" w:cs="Arial"/>
        </w:rPr>
      </w:pPr>
      <w:r w:rsidRPr="00760B00">
        <w:rPr>
          <w:rFonts w:ascii="Arial" w:hAnsi="Arial" w:cs="Arial"/>
        </w:rPr>
        <w:t xml:space="preserve">er door de </w:t>
      </w:r>
      <w:r w:rsidR="00760B00">
        <w:rPr>
          <w:rFonts w:ascii="Arial" w:hAnsi="Arial" w:cs="Arial"/>
        </w:rPr>
        <w:t xml:space="preserve">inwoners en </w:t>
      </w:r>
      <w:r w:rsidR="000B0EF9">
        <w:rPr>
          <w:rFonts w:ascii="Arial" w:hAnsi="Arial" w:cs="Arial"/>
        </w:rPr>
        <w:t>de leden van de werkgroep</w:t>
      </w:r>
      <w:r w:rsidR="00760B00">
        <w:rPr>
          <w:rFonts w:ascii="Arial" w:hAnsi="Arial" w:cs="Arial"/>
        </w:rPr>
        <w:t xml:space="preserve"> veel goede ideeën en mogelijke maatregelen zijn aangegeven, die tot op heden nog niet of niet volledig zijn ingezet;</w:t>
      </w:r>
    </w:p>
    <w:p w14:paraId="7B1FA3B3" w14:textId="4DE90D84" w:rsidR="00760B00" w:rsidRPr="005F0D00" w:rsidRDefault="00760B00" w:rsidP="005F0D00">
      <w:pPr>
        <w:pStyle w:val="Lijstalinea"/>
        <w:numPr>
          <w:ilvl w:val="0"/>
          <w:numId w:val="5"/>
        </w:numPr>
        <w:rPr>
          <w:rFonts w:ascii="Arial" w:hAnsi="Arial" w:cs="Arial"/>
        </w:rPr>
      </w:pPr>
      <w:r>
        <w:rPr>
          <w:rFonts w:ascii="Arial" w:hAnsi="Arial" w:cs="Arial"/>
        </w:rPr>
        <w:t xml:space="preserve">er vanuit de gemeente inzet en ondersteuning </w:t>
      </w:r>
      <w:r w:rsidR="0076354C">
        <w:rPr>
          <w:rFonts w:ascii="Arial" w:hAnsi="Arial" w:cs="Arial"/>
        </w:rPr>
        <w:t>moet worden</w:t>
      </w:r>
      <w:r>
        <w:rPr>
          <w:rFonts w:ascii="Arial" w:hAnsi="Arial" w:cs="Arial"/>
        </w:rPr>
        <w:t xml:space="preserve"> geboden bij de uitvoering van deze ideeën en maatregelen</w:t>
      </w:r>
      <w:r w:rsidR="005F0D00">
        <w:rPr>
          <w:rFonts w:ascii="Arial" w:hAnsi="Arial" w:cs="Arial"/>
        </w:rPr>
        <w:t xml:space="preserve"> vanuit de samenleving </w:t>
      </w:r>
      <w:r w:rsidR="005F0D00" w:rsidRPr="005F0D00">
        <w:rPr>
          <w:rFonts w:ascii="Arial" w:hAnsi="Arial" w:cs="Arial"/>
        </w:rPr>
        <w:t>om de overlast van vuurwerk aan te pakken</w:t>
      </w:r>
      <w:r w:rsidRPr="005F0D00">
        <w:rPr>
          <w:rFonts w:ascii="Arial" w:hAnsi="Arial" w:cs="Arial"/>
        </w:rPr>
        <w:t>;</w:t>
      </w:r>
    </w:p>
    <w:p w14:paraId="2A4DF298" w14:textId="77777777" w:rsidR="001935D8" w:rsidRPr="001E177C" w:rsidRDefault="001935D8" w:rsidP="001935D8">
      <w:pPr>
        <w:rPr>
          <w:rFonts w:ascii="Arial" w:hAnsi="Arial" w:cs="Arial"/>
          <w:b/>
          <w:bCs/>
        </w:rPr>
      </w:pPr>
    </w:p>
    <w:p w14:paraId="0B6080B9" w14:textId="77777777" w:rsidR="001935D8" w:rsidRDefault="001935D8" w:rsidP="001935D8">
      <w:pPr>
        <w:rPr>
          <w:rFonts w:ascii="Arial" w:hAnsi="Arial" w:cs="Arial"/>
          <w:b/>
          <w:bCs/>
        </w:rPr>
      </w:pPr>
      <w:r w:rsidRPr="001E177C">
        <w:rPr>
          <w:rFonts w:ascii="Arial" w:hAnsi="Arial" w:cs="Arial"/>
          <w:b/>
          <w:bCs/>
        </w:rPr>
        <w:t>roept het college op,</w:t>
      </w:r>
    </w:p>
    <w:p w14:paraId="591365A1" w14:textId="5E8DCFD1" w:rsidR="0076354C" w:rsidRPr="0076354C" w:rsidRDefault="0076354C" w:rsidP="0076354C">
      <w:pPr>
        <w:pStyle w:val="Lijstalinea"/>
        <w:numPr>
          <w:ilvl w:val="0"/>
          <w:numId w:val="16"/>
        </w:numPr>
        <w:rPr>
          <w:rFonts w:ascii="Arial" w:hAnsi="Arial" w:cs="Arial"/>
          <w:b/>
          <w:bCs/>
        </w:rPr>
      </w:pPr>
      <w:r>
        <w:rPr>
          <w:rFonts w:ascii="Arial" w:hAnsi="Arial" w:cs="Arial"/>
        </w:rPr>
        <w:t xml:space="preserve">dit jaar in te zetten op meer </w:t>
      </w:r>
      <w:r w:rsidR="00596CE1">
        <w:rPr>
          <w:rFonts w:ascii="Arial" w:hAnsi="Arial" w:cs="Arial"/>
        </w:rPr>
        <w:t>(</w:t>
      </w:r>
      <w:r>
        <w:rPr>
          <w:rFonts w:ascii="Arial" w:hAnsi="Arial" w:cs="Arial"/>
        </w:rPr>
        <w:t>zichtbare</w:t>
      </w:r>
      <w:r w:rsidR="00596CE1">
        <w:rPr>
          <w:rFonts w:ascii="Arial" w:hAnsi="Arial" w:cs="Arial"/>
        </w:rPr>
        <w:t>)</w:t>
      </w:r>
      <w:r>
        <w:rPr>
          <w:rFonts w:ascii="Arial" w:hAnsi="Arial" w:cs="Arial"/>
        </w:rPr>
        <w:t xml:space="preserve"> handhaving op de plaatsen in onze geme</w:t>
      </w:r>
      <w:r w:rsidR="008E632A">
        <w:rPr>
          <w:rFonts w:ascii="Arial" w:hAnsi="Arial" w:cs="Arial"/>
        </w:rPr>
        <w:t>ente</w:t>
      </w:r>
      <w:r>
        <w:rPr>
          <w:rFonts w:ascii="Arial" w:hAnsi="Arial" w:cs="Arial"/>
        </w:rPr>
        <w:t xml:space="preserve"> waar veel overlast </w:t>
      </w:r>
      <w:r w:rsidR="00AC589A">
        <w:rPr>
          <w:rFonts w:ascii="Arial" w:hAnsi="Arial" w:cs="Arial"/>
        </w:rPr>
        <w:t xml:space="preserve">van vuurwerk </w:t>
      </w:r>
      <w:r>
        <w:rPr>
          <w:rFonts w:ascii="Arial" w:hAnsi="Arial" w:cs="Arial"/>
        </w:rPr>
        <w:t>wordt ervaren;</w:t>
      </w:r>
    </w:p>
    <w:p w14:paraId="2487B9BE" w14:textId="4A4FAAD6" w:rsidR="001935D8" w:rsidRPr="00A42A70" w:rsidRDefault="0012400C" w:rsidP="00A42A70">
      <w:pPr>
        <w:pStyle w:val="Lijstalinea"/>
        <w:numPr>
          <w:ilvl w:val="0"/>
          <w:numId w:val="16"/>
        </w:numPr>
        <w:rPr>
          <w:rFonts w:ascii="Arial" w:hAnsi="Arial" w:cs="Arial"/>
        </w:rPr>
      </w:pPr>
      <w:r w:rsidRPr="00A42A70">
        <w:rPr>
          <w:rFonts w:ascii="Arial" w:hAnsi="Arial" w:cs="Arial"/>
        </w:rPr>
        <w:lastRenderedPageBreak/>
        <w:t>m</w:t>
      </w:r>
      <w:r w:rsidR="005F0D00" w:rsidRPr="00A42A70">
        <w:rPr>
          <w:rFonts w:ascii="Arial" w:hAnsi="Arial" w:cs="Arial"/>
        </w:rPr>
        <w:t>et een breed plan</w:t>
      </w:r>
      <w:r w:rsidRPr="00A42A70">
        <w:rPr>
          <w:rFonts w:ascii="Arial" w:hAnsi="Arial" w:cs="Arial"/>
        </w:rPr>
        <w:t xml:space="preserve"> te komen voor de aanpak van vuurwerkoverlast voor </w:t>
      </w:r>
      <w:r w:rsidR="0076354C">
        <w:rPr>
          <w:rFonts w:ascii="Arial" w:hAnsi="Arial" w:cs="Arial"/>
        </w:rPr>
        <w:t>de komende jaren;</w:t>
      </w:r>
    </w:p>
    <w:p w14:paraId="198D87F6" w14:textId="192B0EF2" w:rsidR="0012400C" w:rsidRPr="00A42A70" w:rsidRDefault="0012400C" w:rsidP="00A42A70">
      <w:pPr>
        <w:pStyle w:val="Lijstalinea"/>
        <w:numPr>
          <w:ilvl w:val="0"/>
          <w:numId w:val="16"/>
        </w:numPr>
        <w:rPr>
          <w:rFonts w:ascii="Arial" w:hAnsi="Arial" w:cs="Arial"/>
        </w:rPr>
      </w:pPr>
      <w:r w:rsidRPr="00A42A70">
        <w:rPr>
          <w:rFonts w:ascii="Arial" w:hAnsi="Arial" w:cs="Arial"/>
        </w:rPr>
        <w:t>bij dit plan van aanpak de ideeën en maatregelen die door de</w:t>
      </w:r>
      <w:r w:rsidR="000B0EF9">
        <w:rPr>
          <w:rFonts w:ascii="Arial" w:hAnsi="Arial" w:cs="Arial"/>
        </w:rPr>
        <w:t xml:space="preserve"> </w:t>
      </w:r>
      <w:r w:rsidRPr="00A42A70">
        <w:rPr>
          <w:rFonts w:ascii="Arial" w:hAnsi="Arial" w:cs="Arial"/>
        </w:rPr>
        <w:t xml:space="preserve">inwoners </w:t>
      </w:r>
      <w:r w:rsidR="000B0EF9">
        <w:rPr>
          <w:rFonts w:ascii="Arial" w:hAnsi="Arial" w:cs="Arial"/>
        </w:rPr>
        <w:t xml:space="preserve">en de werkgroep </w:t>
      </w:r>
      <w:r w:rsidRPr="00A42A70">
        <w:rPr>
          <w:rFonts w:ascii="Arial" w:hAnsi="Arial" w:cs="Arial"/>
        </w:rPr>
        <w:t>naar voren zijn gebracht mee te nemen;</w:t>
      </w:r>
    </w:p>
    <w:p w14:paraId="6AC85718" w14:textId="65181365" w:rsidR="0012400C" w:rsidRPr="00A42A70" w:rsidRDefault="0012400C" w:rsidP="00A42A70">
      <w:pPr>
        <w:pStyle w:val="Lijstalinea"/>
        <w:numPr>
          <w:ilvl w:val="0"/>
          <w:numId w:val="16"/>
        </w:numPr>
        <w:rPr>
          <w:rFonts w:ascii="Arial" w:hAnsi="Arial" w:cs="Arial"/>
        </w:rPr>
      </w:pPr>
      <w:r w:rsidRPr="00A42A70">
        <w:rPr>
          <w:rFonts w:ascii="Arial" w:hAnsi="Arial" w:cs="Arial"/>
        </w:rPr>
        <w:t xml:space="preserve">In het plan van aanpak </w:t>
      </w:r>
      <w:r w:rsidR="00BB029B" w:rsidRPr="00A42A70">
        <w:rPr>
          <w:rFonts w:ascii="Arial" w:hAnsi="Arial" w:cs="Arial"/>
        </w:rPr>
        <w:t>in ieder geval</w:t>
      </w:r>
      <w:r w:rsidRPr="00A42A70">
        <w:rPr>
          <w:rFonts w:ascii="Arial" w:hAnsi="Arial" w:cs="Arial"/>
        </w:rPr>
        <w:t xml:space="preserve"> mee te nemen:</w:t>
      </w:r>
    </w:p>
    <w:p w14:paraId="56AADD0D" w14:textId="443FF378" w:rsidR="0012400C" w:rsidRPr="0012400C" w:rsidRDefault="0012400C" w:rsidP="00A42A70">
      <w:pPr>
        <w:pStyle w:val="Lijstalinea"/>
        <w:numPr>
          <w:ilvl w:val="1"/>
          <w:numId w:val="16"/>
        </w:numPr>
        <w:rPr>
          <w:rFonts w:ascii="Arial" w:hAnsi="Arial" w:cs="Arial"/>
        </w:rPr>
      </w:pPr>
      <w:r w:rsidRPr="0012400C">
        <w:rPr>
          <w:rFonts w:ascii="Arial" w:hAnsi="Arial" w:cs="Arial"/>
        </w:rPr>
        <w:t xml:space="preserve">dat er </w:t>
      </w:r>
      <w:r>
        <w:rPr>
          <w:rFonts w:ascii="Arial" w:hAnsi="Arial" w:cs="Arial"/>
        </w:rPr>
        <w:t xml:space="preserve">duidelijk wordt gecommuniceerd wat de gevolgen zijn van voortijdig afsteken van vuurwerk en het afsteken van illegaal vuurwerk en welke straffen daarbij horen, waarbij </w:t>
      </w:r>
      <w:r w:rsidRPr="0012400C">
        <w:rPr>
          <w:rFonts w:ascii="Arial" w:hAnsi="Arial" w:cs="Arial"/>
        </w:rPr>
        <w:t>communicatiemiddelen worden gebruikt die de overlastgevers aanspreekt;</w:t>
      </w:r>
    </w:p>
    <w:p w14:paraId="571F5438" w14:textId="2AD14F3F" w:rsidR="00BB029B" w:rsidRPr="00BB029B" w:rsidRDefault="0012400C" w:rsidP="00A42A70">
      <w:pPr>
        <w:pStyle w:val="Lijstalinea"/>
        <w:numPr>
          <w:ilvl w:val="1"/>
          <w:numId w:val="16"/>
        </w:numPr>
        <w:rPr>
          <w:rFonts w:ascii="Arial" w:hAnsi="Arial" w:cs="Arial"/>
        </w:rPr>
      </w:pPr>
      <w:r>
        <w:rPr>
          <w:rFonts w:ascii="Arial" w:hAnsi="Arial" w:cs="Arial"/>
        </w:rPr>
        <w:t>dat er een duidelijk meldpunt wordt gecommuniceerd waar inwoners hun meldingen van overlast of signalen van illegale vuurwerkhandel kunnen doen</w:t>
      </w:r>
      <w:r w:rsidR="00BB029B">
        <w:rPr>
          <w:rFonts w:ascii="Arial" w:hAnsi="Arial" w:cs="Arial"/>
        </w:rPr>
        <w:t>, waarbij tevens wordt gecommuniceerd wat er met de meldingen wordt gedaan</w:t>
      </w:r>
      <w:r>
        <w:rPr>
          <w:rFonts w:ascii="Arial" w:hAnsi="Arial" w:cs="Arial"/>
        </w:rPr>
        <w:t>;</w:t>
      </w:r>
    </w:p>
    <w:p w14:paraId="01F16862" w14:textId="4DB4AAE2" w:rsidR="0012400C" w:rsidRDefault="0012400C" w:rsidP="00A42A70">
      <w:pPr>
        <w:pStyle w:val="Lijstalinea"/>
        <w:numPr>
          <w:ilvl w:val="1"/>
          <w:numId w:val="16"/>
        </w:numPr>
        <w:rPr>
          <w:rFonts w:ascii="Arial" w:hAnsi="Arial" w:cs="Arial"/>
        </w:rPr>
      </w:pPr>
      <w:r>
        <w:rPr>
          <w:rFonts w:ascii="Arial" w:hAnsi="Arial" w:cs="Arial"/>
        </w:rPr>
        <w:t xml:space="preserve">dat initiatieven van buurtwachten in de </w:t>
      </w:r>
      <w:r w:rsidR="000B0EF9">
        <w:rPr>
          <w:rFonts w:ascii="Arial" w:hAnsi="Arial" w:cs="Arial"/>
        </w:rPr>
        <w:t>dorpen</w:t>
      </w:r>
      <w:r>
        <w:rPr>
          <w:rFonts w:ascii="Arial" w:hAnsi="Arial" w:cs="Arial"/>
        </w:rPr>
        <w:t xml:space="preserve"> van Reimerswaal actief worden ondersteund</w:t>
      </w:r>
      <w:r w:rsidR="00BB029B">
        <w:rPr>
          <w:rFonts w:ascii="Arial" w:hAnsi="Arial" w:cs="Arial"/>
        </w:rPr>
        <w:t xml:space="preserve"> vanuit de g</w:t>
      </w:r>
      <w:r w:rsidR="006A708F">
        <w:rPr>
          <w:rFonts w:ascii="Arial" w:hAnsi="Arial" w:cs="Arial"/>
        </w:rPr>
        <w:t>e</w:t>
      </w:r>
      <w:r w:rsidR="00BB029B">
        <w:rPr>
          <w:rFonts w:ascii="Arial" w:hAnsi="Arial" w:cs="Arial"/>
        </w:rPr>
        <w:t>meente</w:t>
      </w:r>
      <w:r>
        <w:rPr>
          <w:rFonts w:ascii="Arial" w:hAnsi="Arial" w:cs="Arial"/>
        </w:rPr>
        <w:t>;</w:t>
      </w:r>
    </w:p>
    <w:p w14:paraId="73969974" w14:textId="67ACEDA5" w:rsidR="0012400C" w:rsidRPr="0012400C" w:rsidRDefault="0012400C" w:rsidP="00A42A70">
      <w:pPr>
        <w:pStyle w:val="Lijstalinea"/>
        <w:numPr>
          <w:ilvl w:val="1"/>
          <w:numId w:val="16"/>
        </w:numPr>
        <w:rPr>
          <w:rFonts w:ascii="Arial" w:hAnsi="Arial" w:cs="Arial"/>
        </w:rPr>
      </w:pPr>
      <w:r>
        <w:rPr>
          <w:rFonts w:ascii="Arial" w:hAnsi="Arial" w:cs="Arial"/>
        </w:rPr>
        <w:t>dat er op bepaalde hotspots in onze gemeente tijdelijk cameratoezicht wordt ingezet</w:t>
      </w:r>
      <w:r w:rsidR="00BB029B">
        <w:rPr>
          <w:rFonts w:ascii="Arial" w:hAnsi="Arial" w:cs="Arial"/>
        </w:rPr>
        <w:t>;</w:t>
      </w:r>
    </w:p>
    <w:p w14:paraId="4C199765" w14:textId="77777777" w:rsidR="0012400C" w:rsidRDefault="0012400C" w:rsidP="001935D8">
      <w:pPr>
        <w:rPr>
          <w:rFonts w:ascii="Arial" w:hAnsi="Arial" w:cs="Arial"/>
        </w:rPr>
      </w:pPr>
    </w:p>
    <w:p w14:paraId="6F2BAEE3" w14:textId="77777777" w:rsidR="0012400C" w:rsidRPr="005F0D00" w:rsidRDefault="0012400C" w:rsidP="001935D8">
      <w:pPr>
        <w:rPr>
          <w:rFonts w:ascii="Arial" w:hAnsi="Arial" w:cs="Arial"/>
          <w:b/>
          <w:bCs/>
        </w:rPr>
      </w:pPr>
    </w:p>
    <w:p w14:paraId="05ED6EEA" w14:textId="7025B89E" w:rsidR="001935D8" w:rsidRPr="001E177C" w:rsidRDefault="001935D8" w:rsidP="001935D8">
      <w:pPr>
        <w:rPr>
          <w:rFonts w:ascii="Arial" w:hAnsi="Arial" w:cs="Arial"/>
          <w:b/>
          <w:bCs/>
        </w:rPr>
      </w:pPr>
      <w:r>
        <w:rPr>
          <w:rFonts w:ascii="Arial" w:hAnsi="Arial" w:cs="Arial"/>
          <w:b/>
          <w:bCs/>
        </w:rPr>
        <w:t>en gaat over tot de orde van de dag</w:t>
      </w:r>
      <w:r w:rsidR="00BB029B">
        <w:rPr>
          <w:rFonts w:ascii="Arial" w:hAnsi="Arial" w:cs="Arial"/>
          <w:b/>
          <w:bCs/>
        </w:rPr>
        <w:t>.</w:t>
      </w:r>
    </w:p>
    <w:p w14:paraId="00C4C607" w14:textId="77777777" w:rsidR="001935D8" w:rsidRPr="001E177C" w:rsidRDefault="001935D8" w:rsidP="001935D8">
      <w:pPr>
        <w:rPr>
          <w:rFonts w:ascii="Arial" w:hAnsi="Arial" w:cs="Arial"/>
          <w:b/>
          <w:bCs/>
        </w:rPr>
      </w:pPr>
    </w:p>
    <w:p w14:paraId="0725B5EE" w14:textId="48390B1A" w:rsidR="00BB029B" w:rsidRPr="008E632A" w:rsidRDefault="001935D8" w:rsidP="001935D8">
      <w:pPr>
        <w:rPr>
          <w:rFonts w:ascii="Arial" w:hAnsi="Arial" w:cs="Arial"/>
          <w:i/>
          <w:iCs/>
        </w:rPr>
      </w:pPr>
      <w:r w:rsidRPr="001E177C">
        <w:rPr>
          <w:rFonts w:ascii="Arial" w:hAnsi="Arial" w:cs="Arial"/>
          <w:b/>
          <w:bCs/>
        </w:rPr>
        <w:t>Ondertekening</w:t>
      </w:r>
      <w:r w:rsidRPr="001E177C">
        <w:rPr>
          <w:rFonts w:ascii="Arial" w:hAnsi="Arial" w:cs="Arial"/>
          <w:b/>
          <w:bCs/>
        </w:rPr>
        <w:br/>
      </w:r>
      <w:r w:rsidRPr="001E177C">
        <w:rPr>
          <w:rFonts w:ascii="Arial" w:hAnsi="Arial" w:cs="Arial"/>
          <w:i/>
          <w:iCs/>
        </w:rPr>
        <w:t xml:space="preserve">Kruiningen, </w:t>
      </w:r>
      <w:r w:rsidR="00BB029B">
        <w:rPr>
          <w:rFonts w:ascii="Arial" w:hAnsi="Arial" w:cs="Arial"/>
          <w:i/>
          <w:iCs/>
        </w:rPr>
        <w:t>26 september 2023</w:t>
      </w:r>
    </w:p>
    <w:p w14:paraId="0BD20AC1" w14:textId="636F9362" w:rsidR="001935D8" w:rsidRPr="001E177C" w:rsidRDefault="0076354C" w:rsidP="001935D8">
      <w:pPr>
        <w:rPr>
          <w:rFonts w:ascii="Arial" w:hAnsi="Arial" w:cs="Arial"/>
          <w:i/>
          <w:iCs/>
        </w:rPr>
      </w:pPr>
      <w:r>
        <w:rPr>
          <w:rFonts w:ascii="Arial" w:hAnsi="Arial" w:cs="Arial"/>
          <w:i/>
          <w:iCs/>
          <w:noProof/>
        </w:rPr>
        <w:drawing>
          <wp:inline distT="0" distB="0" distL="0" distR="0" wp14:anchorId="2E0F70D7" wp14:editId="626CFB43">
            <wp:extent cx="949124" cy="544239"/>
            <wp:effectExtent l="0" t="0" r="3810" b="8255"/>
            <wp:docPr id="1497266794" name="Afbeelding 4" descr="Afbeelding met handschrift, schets, Kinderkunst, kalli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66794" name="Afbeelding 4" descr="Afbeelding met handschrift, schets, Kinderkunst, kalligrafie&#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521" cy="554788"/>
                    </a:xfrm>
                    <a:prstGeom prst="rect">
                      <a:avLst/>
                    </a:prstGeom>
                  </pic:spPr>
                </pic:pic>
              </a:graphicData>
            </a:graphic>
          </wp:inline>
        </w:drawing>
      </w:r>
      <w:r w:rsidR="008E632A">
        <w:rPr>
          <w:rFonts w:ascii="Arial" w:hAnsi="Arial" w:cs="Arial"/>
          <w:i/>
          <w:iCs/>
        </w:rPr>
        <w:tab/>
      </w:r>
      <w:r w:rsidR="008E632A">
        <w:rPr>
          <w:rFonts w:ascii="Arial" w:hAnsi="Arial" w:cs="Arial"/>
          <w:i/>
          <w:iCs/>
        </w:rPr>
        <w:tab/>
      </w:r>
      <w:r w:rsidR="008E632A">
        <w:rPr>
          <w:rFonts w:ascii="Arial" w:hAnsi="Arial" w:cs="Arial"/>
          <w:i/>
          <w:iCs/>
        </w:rPr>
        <w:tab/>
      </w:r>
      <w:r w:rsidR="008E632A">
        <w:rPr>
          <w:rFonts w:ascii="Arial" w:hAnsi="Arial" w:cs="Arial"/>
          <w:i/>
          <w:iCs/>
        </w:rPr>
        <w:tab/>
      </w:r>
      <w:r w:rsidR="008E632A">
        <w:rPr>
          <w:rFonts w:ascii="Arial" w:hAnsi="Arial" w:cs="Arial"/>
          <w:i/>
          <w:iCs/>
        </w:rPr>
        <w:tab/>
      </w:r>
      <w:r w:rsidR="008E632A">
        <w:rPr>
          <w:rFonts w:ascii="Arial" w:hAnsi="Arial" w:cs="Arial"/>
          <w:i/>
          <w:iCs/>
        </w:rPr>
        <w:tab/>
      </w:r>
      <w:r w:rsidR="008E632A">
        <w:rPr>
          <w:rFonts w:ascii="Arial" w:hAnsi="Arial" w:cs="Arial"/>
          <w:i/>
          <w:iCs/>
          <w:noProof/>
        </w:rPr>
        <w:drawing>
          <wp:inline distT="0" distB="0" distL="0" distR="0" wp14:anchorId="4A7606B2" wp14:editId="5566A1DA">
            <wp:extent cx="925974" cy="783077"/>
            <wp:effectExtent l="0" t="0" r="7620" b="0"/>
            <wp:docPr id="1947714413" name="Afbeelding 5" descr="Afbeelding met schets, Lijnillustraties, lijntekening,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14413" name="Afbeelding 5" descr="Afbeelding met schets, Lijnillustraties, lijntekening, Kinderkuns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952294" cy="805335"/>
                    </a:xfrm>
                    <a:prstGeom prst="rect">
                      <a:avLst/>
                    </a:prstGeom>
                  </pic:spPr>
                </pic:pic>
              </a:graphicData>
            </a:graphic>
          </wp:inline>
        </w:drawing>
      </w:r>
      <w:r w:rsidR="001935D8" w:rsidRPr="001E177C">
        <w:rPr>
          <w:rFonts w:ascii="Arial" w:hAnsi="Arial" w:cs="Arial"/>
          <w:i/>
          <w:iCs/>
        </w:rPr>
        <w:br/>
      </w:r>
    </w:p>
    <w:p w14:paraId="6DB9E9ED" w14:textId="268299F4" w:rsidR="008E632A" w:rsidRDefault="008E632A" w:rsidP="001935D8">
      <w:pPr>
        <w:rPr>
          <w:rFonts w:ascii="Arial" w:hAnsi="Arial" w:cs="Arial"/>
          <w:i/>
          <w:iCs/>
        </w:rPr>
      </w:pPr>
      <w:r>
        <w:rPr>
          <w:rFonts w:ascii="Arial" w:hAnsi="Arial" w:cs="Arial"/>
          <w:i/>
          <w:iCs/>
        </w:rPr>
        <w:t>De heer W.K.J.  van Zandee</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De heer J. Smet</w:t>
      </w:r>
    </w:p>
    <w:p w14:paraId="13F33CE9" w14:textId="7B58F3B6" w:rsidR="001935D8" w:rsidRDefault="008E632A" w:rsidP="001935D8">
      <w:pPr>
        <w:rPr>
          <w:rFonts w:ascii="Arial" w:hAnsi="Arial" w:cs="Arial"/>
          <w:i/>
          <w:iCs/>
        </w:rPr>
      </w:pPr>
      <w:r>
        <w:rPr>
          <w:rFonts w:ascii="Arial" w:hAnsi="Arial" w:cs="Arial"/>
          <w:i/>
          <w:iCs/>
        </w:rPr>
        <w:t>n</w:t>
      </w:r>
      <w:r w:rsidR="001935D8" w:rsidRPr="001E177C">
        <w:rPr>
          <w:rFonts w:ascii="Arial" w:hAnsi="Arial" w:cs="Arial"/>
          <w:i/>
          <w:iCs/>
        </w:rPr>
        <w:t>amens</w:t>
      </w:r>
      <w:r>
        <w:rPr>
          <w:rFonts w:ascii="Arial" w:hAnsi="Arial" w:cs="Arial"/>
          <w:i/>
          <w:iCs/>
        </w:rPr>
        <w:t xml:space="preserve"> de fractie SGP Reimerswaal</w:t>
      </w:r>
      <w:r>
        <w:rPr>
          <w:rFonts w:ascii="Arial" w:hAnsi="Arial" w:cs="Arial"/>
          <w:i/>
          <w:iCs/>
        </w:rPr>
        <w:tab/>
      </w:r>
      <w:r>
        <w:rPr>
          <w:rFonts w:ascii="Arial" w:hAnsi="Arial" w:cs="Arial"/>
          <w:i/>
          <w:iCs/>
        </w:rPr>
        <w:tab/>
        <w:t>namens de fractie Leefbaar Reimerswaal</w:t>
      </w:r>
    </w:p>
    <w:p w14:paraId="45E902B0" w14:textId="77777777" w:rsidR="008E632A" w:rsidRDefault="008E632A" w:rsidP="001935D8">
      <w:pPr>
        <w:rPr>
          <w:rFonts w:ascii="Arial" w:hAnsi="Arial" w:cs="Arial"/>
          <w:i/>
          <w:iCs/>
        </w:rPr>
      </w:pPr>
    </w:p>
    <w:p w14:paraId="3549B413" w14:textId="77777777" w:rsidR="008E632A" w:rsidRDefault="008E632A" w:rsidP="001935D8">
      <w:pPr>
        <w:rPr>
          <w:rFonts w:ascii="Arial" w:hAnsi="Arial" w:cs="Arial"/>
          <w:i/>
          <w:iCs/>
        </w:rPr>
      </w:pPr>
    </w:p>
    <w:p w14:paraId="50E5EA60" w14:textId="77777777" w:rsidR="008E632A" w:rsidRDefault="008E632A" w:rsidP="001935D8">
      <w:pPr>
        <w:rPr>
          <w:rFonts w:ascii="Arial" w:hAnsi="Arial" w:cs="Arial"/>
          <w:i/>
          <w:iCs/>
        </w:rPr>
      </w:pPr>
    </w:p>
    <w:p w14:paraId="59720AAD" w14:textId="1A8D251F" w:rsidR="008E632A" w:rsidRDefault="008E632A" w:rsidP="001935D8">
      <w:pPr>
        <w:rPr>
          <w:rFonts w:ascii="Arial" w:hAnsi="Arial" w:cs="Arial"/>
          <w:i/>
          <w:iCs/>
        </w:rPr>
      </w:pPr>
      <w:r>
        <w:rPr>
          <w:rFonts w:ascii="Arial" w:hAnsi="Arial" w:cs="Arial"/>
          <w:i/>
          <w:iCs/>
          <w:noProof/>
        </w:rPr>
        <w:drawing>
          <wp:inline distT="0" distB="0" distL="0" distR="0" wp14:anchorId="33D5DECB" wp14:editId="33698C8F">
            <wp:extent cx="1354238" cy="901408"/>
            <wp:effectExtent l="0" t="0" r="0" b="0"/>
            <wp:docPr id="516842156" name="Afbeelding 6" descr="Afbeelding met Kinderkunst, schets, tekening,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42156" name="Afbeelding 6" descr="Afbeelding met Kinderkunst, schets, tekening, lijn&#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6062" cy="909278"/>
                    </a:xfrm>
                    <a:prstGeom prst="rect">
                      <a:avLst/>
                    </a:prstGeom>
                  </pic:spPr>
                </pic:pic>
              </a:graphicData>
            </a:graphic>
          </wp:inline>
        </w:drawing>
      </w:r>
    </w:p>
    <w:p w14:paraId="4AD6F464" w14:textId="58D64120" w:rsidR="008E632A" w:rsidRDefault="008E632A" w:rsidP="001935D8">
      <w:pPr>
        <w:rPr>
          <w:rFonts w:ascii="Arial" w:hAnsi="Arial" w:cs="Arial"/>
          <w:i/>
          <w:iCs/>
        </w:rPr>
      </w:pPr>
      <w:r>
        <w:rPr>
          <w:rFonts w:ascii="Arial" w:hAnsi="Arial" w:cs="Arial"/>
          <w:i/>
          <w:iCs/>
        </w:rPr>
        <w:t>Mevrouw L.C. Sinke – Oele</w:t>
      </w:r>
    </w:p>
    <w:p w14:paraId="63EA2F1A" w14:textId="4344FA09" w:rsidR="008E632A" w:rsidRPr="001E177C" w:rsidRDefault="008E632A" w:rsidP="001935D8">
      <w:pPr>
        <w:rPr>
          <w:rFonts w:ascii="Arial" w:hAnsi="Arial" w:cs="Arial"/>
          <w:i/>
          <w:iCs/>
        </w:rPr>
      </w:pPr>
      <w:r>
        <w:rPr>
          <w:rFonts w:ascii="Arial" w:hAnsi="Arial" w:cs="Arial"/>
          <w:i/>
          <w:iCs/>
        </w:rPr>
        <w:t>namens de fractie PvdA</w:t>
      </w:r>
    </w:p>
    <w:p w14:paraId="2258C51E" w14:textId="7574679B" w:rsidR="004B0C1F" w:rsidRDefault="001935D8" w:rsidP="001935D8">
      <w:pPr>
        <w:rPr>
          <w:rFonts w:ascii="Arial" w:hAnsi="Arial" w:cs="Arial"/>
        </w:rPr>
      </w:pPr>
      <w:r w:rsidRPr="001E177C">
        <w:rPr>
          <w:rFonts w:ascii="Arial" w:hAnsi="Arial" w:cs="Arial"/>
          <w:i/>
          <w:iCs/>
        </w:rPr>
        <w:br/>
      </w:r>
    </w:p>
    <w:p w14:paraId="58177986" w14:textId="77777777" w:rsidR="00F54A63" w:rsidRDefault="00F54A63" w:rsidP="001935D8">
      <w:pPr>
        <w:rPr>
          <w:rFonts w:ascii="Arial" w:hAnsi="Arial" w:cs="Arial"/>
        </w:rPr>
      </w:pPr>
    </w:p>
    <w:p w14:paraId="58AED19F" w14:textId="77777777" w:rsidR="00F54A63" w:rsidRDefault="00F54A63">
      <w:pPr>
        <w:rPr>
          <w:rFonts w:ascii="Arial" w:hAnsi="Arial" w:cs="Arial"/>
        </w:rPr>
      </w:pPr>
      <w:r>
        <w:rPr>
          <w:rFonts w:ascii="Arial" w:hAnsi="Arial" w:cs="Arial"/>
        </w:rPr>
        <w:br w:type="page"/>
      </w:r>
    </w:p>
    <w:p w14:paraId="54C42594" w14:textId="709744CC" w:rsidR="00F54A63" w:rsidRDefault="00F54A63" w:rsidP="001935D8">
      <w:pPr>
        <w:rPr>
          <w:rFonts w:ascii="Arial" w:hAnsi="Arial" w:cs="Arial"/>
        </w:rPr>
      </w:pPr>
    </w:p>
    <w:p w14:paraId="20FFE20A" w14:textId="03E286D8" w:rsidR="00F54A63" w:rsidRDefault="00F54A63" w:rsidP="001935D8">
      <w:pPr>
        <w:rPr>
          <w:rFonts w:ascii="Arial" w:hAnsi="Arial" w:cs="Arial"/>
          <w:b/>
          <w:bCs/>
        </w:rPr>
      </w:pPr>
      <w:r w:rsidRPr="00F54A63">
        <w:rPr>
          <w:rFonts w:ascii="Arial" w:hAnsi="Arial" w:cs="Arial"/>
          <w:b/>
          <w:bCs/>
        </w:rPr>
        <w:t>Toelichting</w:t>
      </w:r>
    </w:p>
    <w:p w14:paraId="32ADCEFF" w14:textId="77777777" w:rsidR="00BB029B" w:rsidRDefault="00BB029B" w:rsidP="001935D8">
      <w:pPr>
        <w:rPr>
          <w:rFonts w:ascii="Arial" w:hAnsi="Arial" w:cs="Arial"/>
          <w:b/>
          <w:bCs/>
        </w:rPr>
      </w:pPr>
    </w:p>
    <w:p w14:paraId="4F388E8C" w14:textId="687CE422" w:rsidR="00596CE1" w:rsidRDefault="00596CE1" w:rsidP="001935D8">
      <w:pPr>
        <w:rPr>
          <w:rFonts w:ascii="Arial" w:hAnsi="Arial" w:cs="Arial"/>
          <w:i/>
          <w:iCs/>
        </w:rPr>
      </w:pPr>
      <w:r>
        <w:rPr>
          <w:rFonts w:ascii="Arial" w:hAnsi="Arial" w:cs="Arial"/>
          <w:i/>
          <w:iCs/>
        </w:rPr>
        <w:t>Handhaving</w:t>
      </w:r>
    </w:p>
    <w:p w14:paraId="78FE6865" w14:textId="3321AE31" w:rsidR="00596CE1" w:rsidRPr="00596CE1" w:rsidRDefault="00596CE1" w:rsidP="001935D8">
      <w:pPr>
        <w:rPr>
          <w:rFonts w:ascii="Arial" w:hAnsi="Arial" w:cs="Arial"/>
        </w:rPr>
      </w:pPr>
      <w:r>
        <w:rPr>
          <w:rFonts w:ascii="Arial" w:hAnsi="Arial" w:cs="Arial"/>
        </w:rPr>
        <w:t xml:space="preserve">Vanuit de inwoners wordt gevraagd om de inzet van meer handhaving. Dit heeft een afschrikwekkend effect, vergroot de pakkans en vergroot het gevoel van veiligheid van de inwoners. Naast zichtbare handhaving </w:t>
      </w:r>
      <w:r w:rsidR="00AC589A">
        <w:rPr>
          <w:rFonts w:ascii="Arial" w:hAnsi="Arial" w:cs="Arial"/>
        </w:rPr>
        <w:t xml:space="preserve">is </w:t>
      </w:r>
      <w:r>
        <w:rPr>
          <w:rFonts w:ascii="Arial" w:hAnsi="Arial" w:cs="Arial"/>
        </w:rPr>
        <w:t xml:space="preserve">ook onzichtbare handhaving </w:t>
      </w:r>
      <w:r w:rsidR="00AC589A">
        <w:rPr>
          <w:rFonts w:ascii="Arial" w:hAnsi="Arial" w:cs="Arial"/>
        </w:rPr>
        <w:t>nodig om de pakkans van overtreders te vergroten.</w:t>
      </w:r>
    </w:p>
    <w:p w14:paraId="650145D9" w14:textId="77777777" w:rsidR="00596CE1" w:rsidRDefault="00596CE1" w:rsidP="001935D8">
      <w:pPr>
        <w:rPr>
          <w:rFonts w:ascii="Arial" w:hAnsi="Arial" w:cs="Arial"/>
          <w:b/>
          <w:bCs/>
        </w:rPr>
      </w:pPr>
    </w:p>
    <w:p w14:paraId="7E27EAB2" w14:textId="00A67FAD" w:rsidR="00BB029B" w:rsidRPr="00BB029B" w:rsidRDefault="00BB029B" w:rsidP="001935D8">
      <w:pPr>
        <w:rPr>
          <w:rFonts w:ascii="Arial" w:hAnsi="Arial" w:cs="Arial"/>
          <w:i/>
          <w:iCs/>
        </w:rPr>
      </w:pPr>
      <w:r w:rsidRPr="00BB029B">
        <w:rPr>
          <w:rFonts w:ascii="Arial" w:hAnsi="Arial" w:cs="Arial"/>
          <w:i/>
          <w:iCs/>
        </w:rPr>
        <w:t>Communicatie</w:t>
      </w:r>
    </w:p>
    <w:p w14:paraId="11CF0EAF" w14:textId="36395226" w:rsidR="00BB029B" w:rsidRDefault="00BB029B" w:rsidP="001935D8">
      <w:pPr>
        <w:rPr>
          <w:rFonts w:ascii="Arial" w:hAnsi="Arial" w:cs="Arial"/>
        </w:rPr>
      </w:pPr>
      <w:r>
        <w:rPr>
          <w:rFonts w:ascii="Arial" w:hAnsi="Arial" w:cs="Arial"/>
        </w:rPr>
        <w:t xml:space="preserve">Een belangrijk middel ter preventie van de vuurwerkoverlast blijft natuurlijk goede communicatie naar alle inwoners. De inzet van communicatie zal een mix van communicatiemiddelen inhouden, zodat iedereen, waaronder overlastgevers, ouders, scholen, verenigingen, kerken en melders van overlast worden bereikt. </w:t>
      </w:r>
    </w:p>
    <w:p w14:paraId="5A4BB986" w14:textId="77777777" w:rsidR="00BB029B" w:rsidRDefault="00BB029B" w:rsidP="001935D8">
      <w:pPr>
        <w:rPr>
          <w:rFonts w:ascii="Arial" w:hAnsi="Arial" w:cs="Arial"/>
        </w:rPr>
      </w:pPr>
    </w:p>
    <w:p w14:paraId="2E350E53" w14:textId="23F202B2" w:rsidR="00BB029B" w:rsidRDefault="00BB029B" w:rsidP="001935D8">
      <w:pPr>
        <w:rPr>
          <w:rFonts w:ascii="Arial" w:hAnsi="Arial" w:cs="Arial"/>
          <w:i/>
          <w:iCs/>
        </w:rPr>
      </w:pPr>
      <w:r w:rsidRPr="00BB029B">
        <w:rPr>
          <w:rFonts w:ascii="Arial" w:hAnsi="Arial" w:cs="Arial"/>
          <w:i/>
          <w:iCs/>
        </w:rPr>
        <w:t>Meldpunt van vuurwerkoverlast</w:t>
      </w:r>
    </w:p>
    <w:p w14:paraId="171D7C72" w14:textId="4D648EE6" w:rsidR="006A708F" w:rsidRPr="00BB029B" w:rsidRDefault="00BB029B" w:rsidP="001935D8">
      <w:pPr>
        <w:rPr>
          <w:rFonts w:ascii="Arial" w:hAnsi="Arial" w:cs="Arial"/>
        </w:rPr>
      </w:pPr>
      <w:r>
        <w:rPr>
          <w:rFonts w:ascii="Arial" w:hAnsi="Arial" w:cs="Arial"/>
        </w:rPr>
        <w:t xml:space="preserve">Naast de </w:t>
      </w:r>
      <w:r w:rsidR="00467582">
        <w:rPr>
          <w:rFonts w:ascii="Arial" w:hAnsi="Arial" w:cs="Arial"/>
        </w:rPr>
        <w:t>politiemeldingen zijn er gemeenten die actief een eigen meldpunt hebben ingericht</w:t>
      </w:r>
      <w:r w:rsidR="006A708F">
        <w:rPr>
          <w:rFonts w:ascii="Arial" w:hAnsi="Arial" w:cs="Arial"/>
        </w:rPr>
        <w:t>, zoals de gemeente Helmond. Hier kunnen inwoners via een app op de telefoon eenvoudig en zo nodig anoniem melding doen van vuurwerkoverlast, eventueel gepaard gaand van film of fotomateriaal. Deze meldingen kunnen in ieder geval als data worden gebruikt</w:t>
      </w:r>
      <w:r w:rsidR="000B0EF9">
        <w:rPr>
          <w:rFonts w:ascii="Arial" w:hAnsi="Arial" w:cs="Arial"/>
        </w:rPr>
        <w:t>.</w:t>
      </w:r>
      <w:r w:rsidR="006A708F">
        <w:rPr>
          <w:rFonts w:ascii="Arial" w:hAnsi="Arial" w:cs="Arial"/>
        </w:rPr>
        <w:t xml:space="preserve"> </w:t>
      </w:r>
    </w:p>
    <w:p w14:paraId="5558573D" w14:textId="77777777" w:rsidR="00F54A63" w:rsidRDefault="00F54A63" w:rsidP="001935D8">
      <w:pPr>
        <w:rPr>
          <w:rFonts w:ascii="Arial" w:hAnsi="Arial" w:cs="Arial"/>
          <w:b/>
          <w:bCs/>
        </w:rPr>
      </w:pPr>
    </w:p>
    <w:p w14:paraId="17D3E6A5" w14:textId="77777777" w:rsidR="00F54A63" w:rsidRPr="00BB029B" w:rsidRDefault="00F54A63" w:rsidP="00F54A63">
      <w:pPr>
        <w:rPr>
          <w:rFonts w:ascii="Arial" w:hAnsi="Arial" w:cs="Arial"/>
          <w:i/>
          <w:iCs/>
        </w:rPr>
      </w:pPr>
      <w:r w:rsidRPr="00BB029B">
        <w:rPr>
          <w:rFonts w:ascii="Arial" w:hAnsi="Arial" w:cs="Arial"/>
          <w:i/>
          <w:iCs/>
        </w:rPr>
        <w:t>Inzet preventief cameratoezicht</w:t>
      </w:r>
    </w:p>
    <w:p w14:paraId="26963CD4" w14:textId="70F14B26" w:rsidR="00BB029B" w:rsidRPr="00F54A63" w:rsidRDefault="00BB029B" w:rsidP="00F54A63">
      <w:pPr>
        <w:rPr>
          <w:rFonts w:ascii="Arial" w:hAnsi="Arial" w:cs="Arial"/>
        </w:rPr>
      </w:pPr>
      <w:r>
        <w:rPr>
          <w:rFonts w:ascii="Arial" w:hAnsi="Arial" w:cs="Arial"/>
        </w:rPr>
        <w:t>In het draaiboek voor de Jaarwisseling 2022 in de Oosterscheldebekken is het volgende hierover opgenomen:</w:t>
      </w:r>
    </w:p>
    <w:p w14:paraId="374418B7" w14:textId="77777777" w:rsidR="00F54A63" w:rsidRPr="00BB029B" w:rsidRDefault="00F54A63" w:rsidP="00F54A63">
      <w:pPr>
        <w:rPr>
          <w:rFonts w:ascii="Arial" w:hAnsi="Arial" w:cs="Arial"/>
          <w:i/>
          <w:iCs/>
        </w:rPr>
      </w:pPr>
      <w:r w:rsidRPr="00BB029B">
        <w:rPr>
          <w:rFonts w:ascii="Arial" w:hAnsi="Arial" w:cs="Arial"/>
          <w:i/>
          <w:iCs/>
        </w:rPr>
        <w:t>Gemeenten mogen camera's op openbare plaatsen hangen om de openbare orde te handhaven. De specifieke gevallen waarin preventief cameratoezicht wenselijk wordt geacht door gemeente en politie zijn per gemeente opgenomen in hoofdstuk 3 Inzet per gemeente. De aanvraag voor inzet van dergelijke camera’s wordt getoetst door een OvJ.</w:t>
      </w:r>
    </w:p>
    <w:p w14:paraId="4A74F6FA" w14:textId="77777777" w:rsidR="00F54A63" w:rsidRPr="00BB029B" w:rsidRDefault="00F54A63" w:rsidP="00F54A63">
      <w:pPr>
        <w:rPr>
          <w:rFonts w:ascii="Arial" w:hAnsi="Arial" w:cs="Arial"/>
          <w:i/>
          <w:iCs/>
        </w:rPr>
      </w:pPr>
      <w:r w:rsidRPr="00BB029B">
        <w:rPr>
          <w:rFonts w:ascii="Arial" w:hAnsi="Arial" w:cs="Arial"/>
          <w:i/>
          <w:iCs/>
        </w:rPr>
        <w:t>Overwegingen die kunnen leiden tot om te komen tot een voorstel voor preventief cameratoezicht zijn:</w:t>
      </w:r>
    </w:p>
    <w:p w14:paraId="0433AE24" w14:textId="77777777" w:rsidR="00F54A63" w:rsidRPr="00BB029B" w:rsidRDefault="00F54A63" w:rsidP="00F54A63">
      <w:pPr>
        <w:rPr>
          <w:rFonts w:ascii="Arial" w:hAnsi="Arial" w:cs="Arial"/>
          <w:i/>
          <w:iCs/>
        </w:rPr>
      </w:pPr>
      <w:r w:rsidRPr="00BB029B">
        <w:rPr>
          <w:rFonts w:ascii="Arial" w:hAnsi="Arial" w:cs="Arial"/>
          <w:i/>
          <w:iCs/>
        </w:rPr>
        <w:t>→</w:t>
      </w:r>
      <w:r w:rsidRPr="00BB029B">
        <w:rPr>
          <w:rFonts w:ascii="Arial" w:hAnsi="Arial" w:cs="Arial"/>
          <w:i/>
          <w:iCs/>
        </w:rPr>
        <w:tab/>
        <w:t>Escalaties op de betreffende locatie bij voorgaande jaarwisselingen. Daar kan ook wel eens een probleemloos jaar tussen zitten. De ervaring leert dat als een locatie nog steeds in gebruik is als verzamelpunt op oudejaarsdag, het op zo'n plek gemakkelijk opnieuw escaleert.</w:t>
      </w:r>
    </w:p>
    <w:p w14:paraId="4DAC3BF9" w14:textId="77777777" w:rsidR="00F54A63" w:rsidRPr="00BB029B" w:rsidRDefault="00F54A63" w:rsidP="00F54A63">
      <w:pPr>
        <w:rPr>
          <w:rFonts w:ascii="Arial" w:hAnsi="Arial" w:cs="Arial"/>
          <w:i/>
          <w:iCs/>
        </w:rPr>
      </w:pPr>
      <w:r w:rsidRPr="00BB029B">
        <w:rPr>
          <w:rFonts w:ascii="Arial" w:hAnsi="Arial" w:cs="Arial"/>
          <w:i/>
          <w:iCs/>
        </w:rPr>
        <w:t>→</w:t>
      </w:r>
      <w:r w:rsidRPr="00BB029B">
        <w:rPr>
          <w:rFonts w:ascii="Arial" w:hAnsi="Arial" w:cs="Arial"/>
          <w:i/>
          <w:iCs/>
        </w:rPr>
        <w:tab/>
        <w:t>De camera's vormen een belangrijke flankerende maatregel om de schaarse politie- en boa-capaciteit zo efficiënt mogelijk in te kunnen zetten.</w:t>
      </w:r>
    </w:p>
    <w:p w14:paraId="1EBD427E" w14:textId="77777777" w:rsidR="006A708F" w:rsidRDefault="006A708F" w:rsidP="001935D8">
      <w:pPr>
        <w:rPr>
          <w:rFonts w:ascii="Arial" w:hAnsi="Arial" w:cs="Arial"/>
        </w:rPr>
      </w:pPr>
    </w:p>
    <w:p w14:paraId="581934E6" w14:textId="39363533" w:rsidR="00F54A63" w:rsidRDefault="000B0EF9" w:rsidP="001935D8">
      <w:pPr>
        <w:rPr>
          <w:rFonts w:ascii="Arial" w:hAnsi="Arial" w:cs="Arial"/>
        </w:rPr>
      </w:pPr>
      <w:r>
        <w:rPr>
          <w:rFonts w:ascii="Arial" w:hAnsi="Arial" w:cs="Arial"/>
        </w:rPr>
        <w:t>D</w:t>
      </w:r>
      <w:r w:rsidR="006A708F">
        <w:rPr>
          <w:rFonts w:ascii="Arial" w:hAnsi="Arial" w:cs="Arial"/>
        </w:rPr>
        <w:t>e escalaties die jaarlijks plaatsvinden op het plein in het centrum van Krabbendijke, ook de voorgaande jaarwisseling</w:t>
      </w:r>
      <w:r>
        <w:rPr>
          <w:rFonts w:ascii="Arial" w:hAnsi="Arial" w:cs="Arial"/>
        </w:rPr>
        <w:t xml:space="preserve"> van 2022</w:t>
      </w:r>
      <w:r w:rsidR="006A708F">
        <w:rPr>
          <w:rFonts w:ascii="Arial" w:hAnsi="Arial" w:cs="Arial"/>
        </w:rPr>
        <w:t>, rechtvaardigen in voldoende mate om dit middel naast de andere maatregelen in te zetten.</w:t>
      </w:r>
    </w:p>
    <w:p w14:paraId="410FD8EF" w14:textId="77777777" w:rsidR="006A708F" w:rsidRDefault="006A708F" w:rsidP="001935D8">
      <w:pPr>
        <w:rPr>
          <w:rFonts w:ascii="Arial" w:hAnsi="Arial" w:cs="Arial"/>
        </w:rPr>
      </w:pPr>
    </w:p>
    <w:p w14:paraId="25B09D28" w14:textId="0389BF5B" w:rsidR="006A708F" w:rsidRDefault="006A708F">
      <w:pPr>
        <w:rPr>
          <w:rFonts w:ascii="Arial" w:hAnsi="Arial" w:cs="Arial"/>
        </w:rPr>
      </w:pPr>
      <w:r>
        <w:rPr>
          <w:rFonts w:ascii="Arial" w:hAnsi="Arial" w:cs="Arial"/>
        </w:rPr>
        <w:br w:type="page"/>
      </w:r>
    </w:p>
    <w:p w14:paraId="567EC5E5" w14:textId="347D294A" w:rsidR="006A708F" w:rsidRDefault="006A708F" w:rsidP="001935D8">
      <w:pPr>
        <w:rPr>
          <w:rFonts w:ascii="Arial" w:hAnsi="Arial" w:cs="Arial"/>
        </w:rPr>
      </w:pPr>
      <w:r>
        <w:rPr>
          <w:rFonts w:ascii="Arial" w:hAnsi="Arial" w:cs="Arial"/>
        </w:rPr>
        <w:lastRenderedPageBreak/>
        <w:t>Bijlage 1</w:t>
      </w:r>
    </w:p>
    <w:p w14:paraId="342D5594" w14:textId="77777777" w:rsidR="006A708F" w:rsidRDefault="006A708F" w:rsidP="001935D8">
      <w:pPr>
        <w:rPr>
          <w:rFonts w:ascii="Arial" w:hAnsi="Arial" w:cs="Arial"/>
        </w:rPr>
      </w:pPr>
    </w:p>
    <w:p w14:paraId="04827103" w14:textId="107A2CC8" w:rsidR="006A708F" w:rsidRDefault="006A708F" w:rsidP="001935D8">
      <w:pPr>
        <w:rPr>
          <w:rFonts w:ascii="Arial" w:hAnsi="Arial" w:cs="Arial"/>
        </w:rPr>
      </w:pPr>
      <w:r>
        <w:rPr>
          <w:rFonts w:ascii="Arial" w:hAnsi="Arial" w:cs="Arial"/>
        </w:rPr>
        <w:t xml:space="preserve">Ideeën en wensen van inwoners, </w:t>
      </w:r>
      <w:r w:rsidR="00A42A70">
        <w:rPr>
          <w:rFonts w:ascii="Arial" w:hAnsi="Arial" w:cs="Arial"/>
        </w:rPr>
        <w:t>tijdens de inwonersbijeenkomst van 22 november 2022.</w:t>
      </w:r>
    </w:p>
    <w:p w14:paraId="443E20A3" w14:textId="4BACCF76" w:rsidR="00A42A70" w:rsidRPr="00A42A70" w:rsidRDefault="00A42A70" w:rsidP="001935D8">
      <w:pPr>
        <w:rPr>
          <w:rFonts w:ascii="Arial" w:hAnsi="Arial" w:cs="Arial"/>
          <w:b/>
          <w:bCs/>
        </w:rPr>
      </w:pPr>
      <w:r w:rsidRPr="00A42A70">
        <w:rPr>
          <w:rFonts w:ascii="Arial" w:hAnsi="Arial" w:cs="Arial"/>
          <w:b/>
          <w:bCs/>
        </w:rPr>
        <w:t>Handhavende maatregelen</w:t>
      </w:r>
    </w:p>
    <w:p w14:paraId="173FD1F9" w14:textId="77777777" w:rsidR="00A42A70" w:rsidRPr="00A42A70" w:rsidRDefault="00A42A70" w:rsidP="00A42A70">
      <w:pPr>
        <w:numPr>
          <w:ilvl w:val="0"/>
          <w:numId w:val="14"/>
        </w:numPr>
        <w:rPr>
          <w:rFonts w:ascii="Arial" w:hAnsi="Arial" w:cs="Arial"/>
        </w:rPr>
      </w:pPr>
      <w:r w:rsidRPr="00A42A70">
        <w:rPr>
          <w:rFonts w:ascii="Arial" w:hAnsi="Arial" w:cs="Arial"/>
        </w:rPr>
        <w:t>Meer handhaving door politie en Boa, ook in burger</w:t>
      </w:r>
    </w:p>
    <w:p w14:paraId="0666ED57" w14:textId="77777777" w:rsidR="00A42A70" w:rsidRPr="00A42A70" w:rsidRDefault="00A42A70" w:rsidP="00A42A70">
      <w:pPr>
        <w:numPr>
          <w:ilvl w:val="0"/>
          <w:numId w:val="14"/>
        </w:numPr>
        <w:rPr>
          <w:rFonts w:ascii="Arial" w:hAnsi="Arial" w:cs="Arial"/>
        </w:rPr>
      </w:pPr>
      <w:r w:rsidRPr="00A42A70">
        <w:rPr>
          <w:rFonts w:ascii="Arial" w:hAnsi="Arial" w:cs="Arial"/>
        </w:rPr>
        <w:t>Harder optreden om een daad te stellen</w:t>
      </w:r>
    </w:p>
    <w:p w14:paraId="35ABD8B4" w14:textId="77777777" w:rsidR="00A42A70" w:rsidRPr="00A42A70" w:rsidRDefault="00A42A70" w:rsidP="00A42A70">
      <w:pPr>
        <w:numPr>
          <w:ilvl w:val="0"/>
          <w:numId w:val="14"/>
        </w:numPr>
        <w:rPr>
          <w:rFonts w:ascii="Arial" w:hAnsi="Arial" w:cs="Arial"/>
        </w:rPr>
      </w:pPr>
      <w:r w:rsidRPr="00A42A70">
        <w:rPr>
          <w:rFonts w:ascii="Arial" w:hAnsi="Arial" w:cs="Arial"/>
        </w:rPr>
        <w:t>Inzet buurtwacht / burgerwacht</w:t>
      </w:r>
    </w:p>
    <w:p w14:paraId="1CA550C7" w14:textId="77777777" w:rsidR="00A42A70" w:rsidRPr="00A42A70" w:rsidRDefault="00A42A70" w:rsidP="00A42A70">
      <w:pPr>
        <w:numPr>
          <w:ilvl w:val="0"/>
          <w:numId w:val="14"/>
        </w:numPr>
        <w:rPr>
          <w:rFonts w:ascii="Arial" w:hAnsi="Arial" w:cs="Arial"/>
        </w:rPr>
      </w:pPr>
      <w:r w:rsidRPr="00A42A70">
        <w:rPr>
          <w:rFonts w:ascii="Arial" w:hAnsi="Arial" w:cs="Arial"/>
        </w:rPr>
        <w:t>Cameratoezicht op “hotspots”</w:t>
      </w:r>
    </w:p>
    <w:p w14:paraId="0D189E8A" w14:textId="77777777" w:rsidR="00A42A70" w:rsidRPr="00A42A70" w:rsidRDefault="00A42A70" w:rsidP="00A42A70">
      <w:pPr>
        <w:numPr>
          <w:ilvl w:val="0"/>
          <w:numId w:val="14"/>
        </w:numPr>
        <w:rPr>
          <w:rFonts w:ascii="Arial" w:hAnsi="Arial" w:cs="Arial"/>
        </w:rPr>
      </w:pPr>
      <w:r w:rsidRPr="00A42A70">
        <w:rPr>
          <w:rFonts w:ascii="Arial" w:hAnsi="Arial" w:cs="Arial"/>
        </w:rPr>
        <w:t>Duidelijk meldpunt, en terugkoppeling op melding</w:t>
      </w:r>
    </w:p>
    <w:p w14:paraId="0486C91C" w14:textId="77777777" w:rsidR="00A42A70" w:rsidRPr="00A42A70" w:rsidRDefault="00A42A70" w:rsidP="00A42A70">
      <w:pPr>
        <w:numPr>
          <w:ilvl w:val="0"/>
          <w:numId w:val="14"/>
        </w:numPr>
        <w:rPr>
          <w:rFonts w:ascii="Arial" w:hAnsi="Arial" w:cs="Arial"/>
        </w:rPr>
      </w:pPr>
      <w:r w:rsidRPr="00A42A70">
        <w:rPr>
          <w:rFonts w:ascii="Arial" w:hAnsi="Arial" w:cs="Arial"/>
        </w:rPr>
        <w:t>Verbod op groepsvorming / samenscholing</w:t>
      </w:r>
    </w:p>
    <w:p w14:paraId="6BE2D817" w14:textId="58880C45" w:rsidR="00A42A70" w:rsidRDefault="00A42A70" w:rsidP="00A42A70">
      <w:pPr>
        <w:numPr>
          <w:ilvl w:val="0"/>
          <w:numId w:val="14"/>
        </w:numPr>
        <w:rPr>
          <w:rFonts w:ascii="Arial" w:hAnsi="Arial" w:cs="Arial"/>
        </w:rPr>
      </w:pPr>
      <w:r w:rsidRPr="00A42A70">
        <w:rPr>
          <w:rFonts w:ascii="Arial" w:hAnsi="Arial" w:cs="Arial"/>
        </w:rPr>
        <w:t>Preventief fouillere</w:t>
      </w:r>
      <w:r>
        <w:rPr>
          <w:rFonts w:ascii="Arial" w:hAnsi="Arial" w:cs="Arial"/>
        </w:rPr>
        <w:t>n</w:t>
      </w:r>
    </w:p>
    <w:p w14:paraId="4C04AAF8" w14:textId="77777777" w:rsidR="00A42A70" w:rsidRDefault="00A42A70" w:rsidP="00A42A70">
      <w:pPr>
        <w:rPr>
          <w:rFonts w:ascii="Arial" w:hAnsi="Arial" w:cs="Arial"/>
        </w:rPr>
      </w:pPr>
    </w:p>
    <w:p w14:paraId="610D2714" w14:textId="5D62E10B" w:rsidR="00A42A70" w:rsidRDefault="00A42A70" w:rsidP="00A42A70">
      <w:pPr>
        <w:rPr>
          <w:rFonts w:ascii="Arial" w:hAnsi="Arial" w:cs="Arial"/>
          <w:b/>
          <w:bCs/>
        </w:rPr>
      </w:pPr>
      <w:r w:rsidRPr="00A42A70">
        <w:rPr>
          <w:rFonts w:ascii="Arial" w:hAnsi="Arial" w:cs="Arial"/>
          <w:b/>
          <w:bCs/>
        </w:rPr>
        <w:t>Preventieve maatregelen</w:t>
      </w:r>
    </w:p>
    <w:p w14:paraId="484DC326" w14:textId="77777777" w:rsidR="00A42A70" w:rsidRPr="00A42A70" w:rsidRDefault="00A42A70" w:rsidP="00A42A70">
      <w:pPr>
        <w:numPr>
          <w:ilvl w:val="0"/>
          <w:numId w:val="15"/>
        </w:numPr>
        <w:rPr>
          <w:rFonts w:ascii="Arial" w:hAnsi="Arial" w:cs="Arial"/>
        </w:rPr>
      </w:pPr>
      <w:r w:rsidRPr="00A42A70">
        <w:rPr>
          <w:rFonts w:ascii="Arial" w:hAnsi="Arial" w:cs="Arial"/>
        </w:rPr>
        <w:t>Aanspreken jongeren, band opbouwen met de jongeren inzet jongerenwerkers</w:t>
      </w:r>
    </w:p>
    <w:p w14:paraId="6A446D82" w14:textId="77777777" w:rsidR="00A42A70" w:rsidRPr="00A42A70" w:rsidRDefault="00A42A70" w:rsidP="00A42A70">
      <w:pPr>
        <w:numPr>
          <w:ilvl w:val="0"/>
          <w:numId w:val="15"/>
        </w:numPr>
        <w:rPr>
          <w:rFonts w:ascii="Arial" w:hAnsi="Arial" w:cs="Arial"/>
        </w:rPr>
      </w:pPr>
      <w:r w:rsidRPr="00A42A70">
        <w:rPr>
          <w:rFonts w:ascii="Arial" w:hAnsi="Arial" w:cs="Arial"/>
        </w:rPr>
        <w:t>Inzet verenigingen en kerken</w:t>
      </w:r>
    </w:p>
    <w:p w14:paraId="5E29F2DC" w14:textId="77777777" w:rsidR="00A42A70" w:rsidRPr="00A42A70" w:rsidRDefault="00A42A70" w:rsidP="00A42A70">
      <w:pPr>
        <w:numPr>
          <w:ilvl w:val="0"/>
          <w:numId w:val="15"/>
        </w:numPr>
        <w:rPr>
          <w:rFonts w:ascii="Arial" w:hAnsi="Arial" w:cs="Arial"/>
        </w:rPr>
      </w:pPr>
      <w:r w:rsidRPr="00A42A70">
        <w:rPr>
          <w:rFonts w:ascii="Arial" w:hAnsi="Arial" w:cs="Arial"/>
        </w:rPr>
        <w:t>Verantwoordelijkheid en betrekken ouders</w:t>
      </w:r>
    </w:p>
    <w:p w14:paraId="0A56CB93" w14:textId="7FE61782" w:rsidR="00A42A70" w:rsidRPr="00A42A70" w:rsidRDefault="00A42A70" w:rsidP="00A42A70">
      <w:pPr>
        <w:numPr>
          <w:ilvl w:val="0"/>
          <w:numId w:val="15"/>
        </w:numPr>
        <w:rPr>
          <w:rFonts w:ascii="Arial" w:hAnsi="Arial" w:cs="Arial"/>
        </w:rPr>
      </w:pPr>
      <w:r w:rsidRPr="00A42A70">
        <w:rPr>
          <w:rFonts w:ascii="Arial" w:hAnsi="Arial" w:cs="Arial"/>
        </w:rPr>
        <w:t>Scholen, verenigingen en kerken ook aanspreken en laten controleren</w:t>
      </w:r>
    </w:p>
    <w:p w14:paraId="3ECC7E39" w14:textId="77777777" w:rsidR="00A42A70" w:rsidRPr="00A42A70" w:rsidRDefault="00A42A70" w:rsidP="00A42A70">
      <w:pPr>
        <w:numPr>
          <w:ilvl w:val="0"/>
          <w:numId w:val="15"/>
        </w:numPr>
        <w:rPr>
          <w:rFonts w:ascii="Arial" w:hAnsi="Arial" w:cs="Arial"/>
        </w:rPr>
      </w:pPr>
      <w:r w:rsidRPr="00A42A70">
        <w:rPr>
          <w:rFonts w:ascii="Arial" w:hAnsi="Arial" w:cs="Arial"/>
        </w:rPr>
        <w:t>Inzet meldingsapp, voor dataverzameling en gerichtere aanpak vgl. Helmond</w:t>
      </w:r>
    </w:p>
    <w:p w14:paraId="461336E9" w14:textId="77777777" w:rsidR="00A42A70" w:rsidRPr="00A42A70" w:rsidRDefault="00A42A70" w:rsidP="00A42A70">
      <w:pPr>
        <w:numPr>
          <w:ilvl w:val="0"/>
          <w:numId w:val="15"/>
        </w:numPr>
        <w:rPr>
          <w:rFonts w:ascii="Arial" w:hAnsi="Arial" w:cs="Arial"/>
        </w:rPr>
      </w:pPr>
      <w:r w:rsidRPr="00A42A70">
        <w:rPr>
          <w:rFonts w:ascii="Arial" w:hAnsi="Arial" w:cs="Arial"/>
        </w:rPr>
        <w:t>Alternatieve activiteiten bieden voor jongeren</w:t>
      </w:r>
    </w:p>
    <w:p w14:paraId="6A2E5931" w14:textId="77777777" w:rsidR="00A42A70" w:rsidRPr="00A42A70" w:rsidRDefault="00A42A70" w:rsidP="00A42A70">
      <w:pPr>
        <w:numPr>
          <w:ilvl w:val="0"/>
          <w:numId w:val="15"/>
        </w:numPr>
        <w:rPr>
          <w:rFonts w:ascii="Arial" w:hAnsi="Arial" w:cs="Arial"/>
        </w:rPr>
      </w:pPr>
      <w:r w:rsidRPr="00A42A70">
        <w:rPr>
          <w:rFonts w:ascii="Arial" w:hAnsi="Arial" w:cs="Arial"/>
        </w:rPr>
        <w:t>Aanpak drank- en drugsgebruik</w:t>
      </w:r>
    </w:p>
    <w:p w14:paraId="0F2090C2" w14:textId="77777777" w:rsidR="00A42A70" w:rsidRPr="00A42A70" w:rsidRDefault="00A42A70" w:rsidP="00A42A70">
      <w:pPr>
        <w:numPr>
          <w:ilvl w:val="0"/>
          <w:numId w:val="15"/>
        </w:numPr>
        <w:rPr>
          <w:rFonts w:ascii="Arial" w:hAnsi="Arial" w:cs="Arial"/>
        </w:rPr>
      </w:pPr>
      <w:r w:rsidRPr="00A42A70">
        <w:rPr>
          <w:rFonts w:ascii="Arial" w:hAnsi="Arial" w:cs="Arial"/>
        </w:rPr>
        <w:t>Aansprekende communicatie voor de jongeren</w:t>
      </w:r>
    </w:p>
    <w:p w14:paraId="4A5DB4A5" w14:textId="77777777" w:rsidR="00A42A70" w:rsidRPr="00A42A70" w:rsidRDefault="00A42A70" w:rsidP="00A42A70">
      <w:pPr>
        <w:rPr>
          <w:rFonts w:ascii="Arial" w:hAnsi="Arial" w:cs="Arial"/>
        </w:rPr>
      </w:pPr>
    </w:p>
    <w:p w14:paraId="5345AD5A" w14:textId="77777777" w:rsidR="00A42A70" w:rsidRDefault="00A42A70" w:rsidP="001935D8">
      <w:pPr>
        <w:rPr>
          <w:rFonts w:ascii="Arial" w:hAnsi="Arial" w:cs="Arial"/>
        </w:rPr>
      </w:pPr>
    </w:p>
    <w:p w14:paraId="62B9AFF6" w14:textId="77777777" w:rsidR="00A42A70" w:rsidRDefault="00A42A70" w:rsidP="001935D8">
      <w:pPr>
        <w:rPr>
          <w:rFonts w:ascii="Arial" w:hAnsi="Arial" w:cs="Arial"/>
        </w:rPr>
      </w:pPr>
    </w:p>
    <w:p w14:paraId="0BA9FE22" w14:textId="77777777" w:rsidR="00A42A70" w:rsidRPr="00F54A63" w:rsidRDefault="00A42A70" w:rsidP="001935D8">
      <w:pPr>
        <w:rPr>
          <w:rFonts w:ascii="Arial" w:hAnsi="Arial" w:cs="Arial"/>
        </w:rPr>
      </w:pPr>
    </w:p>
    <w:sectPr w:rsidR="00A42A70" w:rsidRPr="00F54A6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BFD0" w14:textId="77777777" w:rsidR="0080210E" w:rsidRDefault="0080210E" w:rsidP="0080210E">
      <w:pPr>
        <w:spacing w:line="240" w:lineRule="auto"/>
      </w:pPr>
      <w:r>
        <w:separator/>
      </w:r>
    </w:p>
  </w:endnote>
  <w:endnote w:type="continuationSeparator" w:id="0">
    <w:p w14:paraId="2C88D07D" w14:textId="77777777" w:rsidR="0080210E" w:rsidRDefault="0080210E" w:rsidP="00802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256E" w14:textId="77777777" w:rsidR="0080210E" w:rsidRDefault="0080210E" w:rsidP="0080210E">
      <w:pPr>
        <w:spacing w:line="240" w:lineRule="auto"/>
      </w:pPr>
      <w:r>
        <w:separator/>
      </w:r>
    </w:p>
  </w:footnote>
  <w:footnote w:type="continuationSeparator" w:id="0">
    <w:p w14:paraId="16E31937" w14:textId="77777777" w:rsidR="0080210E" w:rsidRDefault="0080210E" w:rsidP="00802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F711" w14:textId="019FAE28" w:rsidR="0080210E" w:rsidRPr="0080210E" w:rsidRDefault="0076354C">
    <w:pPr>
      <w:pStyle w:val="Koptekst"/>
      <w:rPr>
        <w:i/>
        <w:iCs/>
      </w:rPr>
    </w:pPr>
    <w:r>
      <w:rPr>
        <w:i/>
        <w:iCs/>
        <w:noProof/>
      </w:rPr>
      <w:drawing>
        <wp:inline distT="0" distB="0" distL="0" distR="0" wp14:anchorId="607483FE" wp14:editId="085E807A">
          <wp:extent cx="577735" cy="257695"/>
          <wp:effectExtent l="0" t="0" r="0" b="9525"/>
          <wp:docPr id="65596851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68518"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7735" cy="257695"/>
                  </a:xfrm>
                  <a:prstGeom prst="rect">
                    <a:avLst/>
                  </a:prstGeom>
                </pic:spPr>
              </pic:pic>
            </a:graphicData>
          </a:graphic>
        </wp:inline>
      </w:drawing>
    </w:r>
    <w:r>
      <w:rPr>
        <w:i/>
        <w:iCs/>
      </w:rPr>
      <w:t xml:space="preserve">    </w:t>
    </w:r>
    <w:r>
      <w:rPr>
        <w:i/>
        <w:iCs/>
        <w:noProof/>
      </w:rPr>
      <w:drawing>
        <wp:inline distT="0" distB="0" distL="0" distR="0" wp14:anchorId="29608B8E" wp14:editId="108EE46A">
          <wp:extent cx="1309318" cy="257707"/>
          <wp:effectExtent l="0" t="0" r="5715" b="9525"/>
          <wp:docPr id="591309597" name="Afbeelding 2" descr="Afbeelding met tekst, Lettertype, gee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09597" name="Afbeelding 2" descr="Afbeelding met tekst, Lettertype, geel,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309318" cy="257707"/>
                  </a:xfrm>
                  <a:prstGeom prst="rect">
                    <a:avLst/>
                  </a:prstGeom>
                </pic:spPr>
              </pic:pic>
            </a:graphicData>
          </a:graphic>
        </wp:inline>
      </w:drawing>
    </w:r>
    <w:r>
      <w:rPr>
        <w:i/>
        <w:iCs/>
      </w:rPr>
      <w:t xml:space="preserve">   </w:t>
    </w:r>
    <w:r>
      <w:rPr>
        <w:i/>
        <w:iCs/>
        <w:noProof/>
      </w:rPr>
      <w:drawing>
        <wp:inline distT="0" distB="0" distL="0" distR="0" wp14:anchorId="3FAD56CD" wp14:editId="13C4D803">
          <wp:extent cx="1228571" cy="447619"/>
          <wp:effectExtent l="0" t="0" r="0" b="0"/>
          <wp:docPr id="6862225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22575" name="Afbeelding 686222575"/>
                  <pic:cNvPicPr/>
                </pic:nvPicPr>
                <pic:blipFill>
                  <a:blip r:embed="rId3">
                    <a:extLst>
                      <a:ext uri="{28A0092B-C50C-407E-A947-70E740481C1C}">
                        <a14:useLocalDpi xmlns:a14="http://schemas.microsoft.com/office/drawing/2010/main" val="0"/>
                      </a:ext>
                    </a:extLst>
                  </a:blip>
                  <a:stretch>
                    <a:fillRect/>
                  </a:stretch>
                </pic:blipFill>
                <pic:spPr>
                  <a:xfrm>
                    <a:off x="0" y="0"/>
                    <a:ext cx="1228571" cy="447619"/>
                  </a:xfrm>
                  <a:prstGeom prst="rect">
                    <a:avLst/>
                  </a:prstGeom>
                </pic:spPr>
              </pic:pic>
            </a:graphicData>
          </a:graphic>
        </wp:inline>
      </w:drawing>
    </w:r>
    <w:r w:rsidR="00071BB1">
      <w:rPr>
        <w:i/>
        <w:iCs/>
      </w:rPr>
      <w:t xml:space="preserve">                      </w:t>
    </w:r>
    <w:r w:rsidR="0080210E">
      <w:rPr>
        <w:i/>
        <w:iCs/>
      </w:rPr>
      <w:tab/>
    </w:r>
    <w:r w:rsidR="00071BB1">
      <w:rPr>
        <w:i/>
        <w:iCs/>
        <w:noProof/>
      </w:rPr>
      <w:drawing>
        <wp:inline distT="0" distB="0" distL="0" distR="0" wp14:anchorId="2591A873" wp14:editId="5FF80AF5">
          <wp:extent cx="975445" cy="365792"/>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975445" cy="365792"/>
                  </a:xfrm>
                  <a:prstGeom prst="rect">
                    <a:avLst/>
                  </a:prstGeom>
                </pic:spPr>
              </pic:pic>
            </a:graphicData>
          </a:graphic>
        </wp:inline>
      </w:drawing>
    </w:r>
  </w:p>
  <w:p w14:paraId="2A7731C2" w14:textId="77777777" w:rsidR="0080210E" w:rsidRDefault="008021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7965"/>
    <w:multiLevelType w:val="hybridMultilevel"/>
    <w:tmpl w:val="E2767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685B47"/>
    <w:multiLevelType w:val="hybridMultilevel"/>
    <w:tmpl w:val="DC508246"/>
    <w:lvl w:ilvl="0" w:tplc="5B901A0C">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FE2DF0"/>
    <w:multiLevelType w:val="hybridMultilevel"/>
    <w:tmpl w:val="407ADA96"/>
    <w:lvl w:ilvl="0" w:tplc="57605C12">
      <w:start w:val="1"/>
      <w:numFmt w:val="lowerLetter"/>
      <w:lvlText w:val="%1."/>
      <w:lvlJc w:val="left"/>
      <w:pPr>
        <w:ind w:left="720" w:hanging="360"/>
      </w:pPr>
      <w:rPr>
        <w:rFonts w:ascii="Arial" w:eastAsiaTheme="minorHAnsi" w:hAnsi="Arial" w:cs="Arial"/>
        <w:b w:val="0"/>
        <w:bCs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726ECA"/>
    <w:multiLevelType w:val="hybridMultilevel"/>
    <w:tmpl w:val="0EECD31E"/>
    <w:lvl w:ilvl="0" w:tplc="5B901A0C">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F35E98"/>
    <w:multiLevelType w:val="hybridMultilevel"/>
    <w:tmpl w:val="676ABDF0"/>
    <w:lvl w:ilvl="0" w:tplc="3E72308C">
      <w:start w:val="1"/>
      <w:numFmt w:val="bullet"/>
      <w:lvlText w:val=" "/>
      <w:lvlJc w:val="left"/>
      <w:pPr>
        <w:tabs>
          <w:tab w:val="num" w:pos="720"/>
        </w:tabs>
        <w:ind w:left="720" w:hanging="360"/>
      </w:pPr>
      <w:rPr>
        <w:rFonts w:ascii="Times New Roman" w:hAnsi="Times New Roman" w:hint="default"/>
      </w:rPr>
    </w:lvl>
    <w:lvl w:ilvl="1" w:tplc="BE2636BA" w:tentative="1">
      <w:start w:val="1"/>
      <w:numFmt w:val="bullet"/>
      <w:lvlText w:val=" "/>
      <w:lvlJc w:val="left"/>
      <w:pPr>
        <w:tabs>
          <w:tab w:val="num" w:pos="1440"/>
        </w:tabs>
        <w:ind w:left="1440" w:hanging="360"/>
      </w:pPr>
      <w:rPr>
        <w:rFonts w:ascii="Times New Roman" w:hAnsi="Times New Roman" w:hint="default"/>
      </w:rPr>
    </w:lvl>
    <w:lvl w:ilvl="2" w:tplc="C93EC8C4" w:tentative="1">
      <w:start w:val="1"/>
      <w:numFmt w:val="bullet"/>
      <w:lvlText w:val=" "/>
      <w:lvlJc w:val="left"/>
      <w:pPr>
        <w:tabs>
          <w:tab w:val="num" w:pos="2160"/>
        </w:tabs>
        <w:ind w:left="2160" w:hanging="360"/>
      </w:pPr>
      <w:rPr>
        <w:rFonts w:ascii="Times New Roman" w:hAnsi="Times New Roman" w:hint="default"/>
      </w:rPr>
    </w:lvl>
    <w:lvl w:ilvl="3" w:tplc="8A5A2F00" w:tentative="1">
      <w:start w:val="1"/>
      <w:numFmt w:val="bullet"/>
      <w:lvlText w:val=" "/>
      <w:lvlJc w:val="left"/>
      <w:pPr>
        <w:tabs>
          <w:tab w:val="num" w:pos="2880"/>
        </w:tabs>
        <w:ind w:left="2880" w:hanging="360"/>
      </w:pPr>
      <w:rPr>
        <w:rFonts w:ascii="Times New Roman" w:hAnsi="Times New Roman" w:hint="default"/>
      </w:rPr>
    </w:lvl>
    <w:lvl w:ilvl="4" w:tplc="916EA3A2" w:tentative="1">
      <w:start w:val="1"/>
      <w:numFmt w:val="bullet"/>
      <w:lvlText w:val=" "/>
      <w:lvlJc w:val="left"/>
      <w:pPr>
        <w:tabs>
          <w:tab w:val="num" w:pos="3600"/>
        </w:tabs>
        <w:ind w:left="3600" w:hanging="360"/>
      </w:pPr>
      <w:rPr>
        <w:rFonts w:ascii="Times New Roman" w:hAnsi="Times New Roman" w:hint="default"/>
      </w:rPr>
    </w:lvl>
    <w:lvl w:ilvl="5" w:tplc="E82A3306" w:tentative="1">
      <w:start w:val="1"/>
      <w:numFmt w:val="bullet"/>
      <w:lvlText w:val=" "/>
      <w:lvlJc w:val="left"/>
      <w:pPr>
        <w:tabs>
          <w:tab w:val="num" w:pos="4320"/>
        </w:tabs>
        <w:ind w:left="4320" w:hanging="360"/>
      </w:pPr>
      <w:rPr>
        <w:rFonts w:ascii="Times New Roman" w:hAnsi="Times New Roman" w:hint="default"/>
      </w:rPr>
    </w:lvl>
    <w:lvl w:ilvl="6" w:tplc="F29CF338" w:tentative="1">
      <w:start w:val="1"/>
      <w:numFmt w:val="bullet"/>
      <w:lvlText w:val=" "/>
      <w:lvlJc w:val="left"/>
      <w:pPr>
        <w:tabs>
          <w:tab w:val="num" w:pos="5040"/>
        </w:tabs>
        <w:ind w:left="5040" w:hanging="360"/>
      </w:pPr>
      <w:rPr>
        <w:rFonts w:ascii="Times New Roman" w:hAnsi="Times New Roman" w:hint="default"/>
      </w:rPr>
    </w:lvl>
    <w:lvl w:ilvl="7" w:tplc="56F68A26" w:tentative="1">
      <w:start w:val="1"/>
      <w:numFmt w:val="bullet"/>
      <w:lvlText w:val=" "/>
      <w:lvlJc w:val="left"/>
      <w:pPr>
        <w:tabs>
          <w:tab w:val="num" w:pos="5760"/>
        </w:tabs>
        <w:ind w:left="5760" w:hanging="360"/>
      </w:pPr>
      <w:rPr>
        <w:rFonts w:ascii="Times New Roman" w:hAnsi="Times New Roman" w:hint="default"/>
      </w:rPr>
    </w:lvl>
    <w:lvl w:ilvl="8" w:tplc="5038CBD2" w:tentative="1">
      <w:start w:val="1"/>
      <w:numFmt w:val="bullet"/>
      <w:lvlText w:val=" "/>
      <w:lvlJc w:val="left"/>
      <w:pPr>
        <w:tabs>
          <w:tab w:val="num" w:pos="6480"/>
        </w:tabs>
        <w:ind w:left="6480" w:hanging="360"/>
      </w:pPr>
      <w:rPr>
        <w:rFonts w:ascii="Times New Roman" w:hAnsi="Times New Roman" w:hint="default"/>
      </w:rPr>
    </w:lvl>
  </w:abstractNum>
  <w:abstractNum w:abstractNumId="5" w15:restartNumberingAfterBreak="0">
    <w:nsid w:val="3FCD6EC2"/>
    <w:multiLevelType w:val="hybridMultilevel"/>
    <w:tmpl w:val="BBDA3E3C"/>
    <w:lvl w:ilvl="0" w:tplc="0413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6" w15:restartNumberingAfterBreak="0">
    <w:nsid w:val="42A44216"/>
    <w:multiLevelType w:val="hybridMultilevel"/>
    <w:tmpl w:val="FB14B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D62C25"/>
    <w:multiLevelType w:val="hybridMultilevel"/>
    <w:tmpl w:val="5BBCB486"/>
    <w:lvl w:ilvl="0" w:tplc="92DC97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F232C53"/>
    <w:multiLevelType w:val="hybridMultilevel"/>
    <w:tmpl w:val="6C8CC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2D2E45"/>
    <w:multiLevelType w:val="hybridMultilevel"/>
    <w:tmpl w:val="7936A08E"/>
    <w:lvl w:ilvl="0" w:tplc="ECD0894C">
      <w:start w:val="1"/>
      <w:numFmt w:val="bullet"/>
      <w:lvlText w:val=" "/>
      <w:lvlJc w:val="left"/>
      <w:pPr>
        <w:tabs>
          <w:tab w:val="num" w:pos="720"/>
        </w:tabs>
        <w:ind w:left="720" w:hanging="360"/>
      </w:pPr>
      <w:rPr>
        <w:rFonts w:ascii="Times New Roman" w:hAnsi="Times New Roman" w:hint="default"/>
      </w:rPr>
    </w:lvl>
    <w:lvl w:ilvl="1" w:tplc="CCDEFE20" w:tentative="1">
      <w:start w:val="1"/>
      <w:numFmt w:val="bullet"/>
      <w:lvlText w:val=" "/>
      <w:lvlJc w:val="left"/>
      <w:pPr>
        <w:tabs>
          <w:tab w:val="num" w:pos="1440"/>
        </w:tabs>
        <w:ind w:left="1440" w:hanging="360"/>
      </w:pPr>
      <w:rPr>
        <w:rFonts w:ascii="Times New Roman" w:hAnsi="Times New Roman" w:hint="default"/>
      </w:rPr>
    </w:lvl>
    <w:lvl w:ilvl="2" w:tplc="BB0E8CB2" w:tentative="1">
      <w:start w:val="1"/>
      <w:numFmt w:val="bullet"/>
      <w:lvlText w:val=" "/>
      <w:lvlJc w:val="left"/>
      <w:pPr>
        <w:tabs>
          <w:tab w:val="num" w:pos="2160"/>
        </w:tabs>
        <w:ind w:left="2160" w:hanging="360"/>
      </w:pPr>
      <w:rPr>
        <w:rFonts w:ascii="Times New Roman" w:hAnsi="Times New Roman" w:hint="default"/>
      </w:rPr>
    </w:lvl>
    <w:lvl w:ilvl="3" w:tplc="1B24B77E" w:tentative="1">
      <w:start w:val="1"/>
      <w:numFmt w:val="bullet"/>
      <w:lvlText w:val=" "/>
      <w:lvlJc w:val="left"/>
      <w:pPr>
        <w:tabs>
          <w:tab w:val="num" w:pos="2880"/>
        </w:tabs>
        <w:ind w:left="2880" w:hanging="360"/>
      </w:pPr>
      <w:rPr>
        <w:rFonts w:ascii="Times New Roman" w:hAnsi="Times New Roman" w:hint="default"/>
      </w:rPr>
    </w:lvl>
    <w:lvl w:ilvl="4" w:tplc="F8E641CA" w:tentative="1">
      <w:start w:val="1"/>
      <w:numFmt w:val="bullet"/>
      <w:lvlText w:val=" "/>
      <w:lvlJc w:val="left"/>
      <w:pPr>
        <w:tabs>
          <w:tab w:val="num" w:pos="3600"/>
        </w:tabs>
        <w:ind w:left="3600" w:hanging="360"/>
      </w:pPr>
      <w:rPr>
        <w:rFonts w:ascii="Times New Roman" w:hAnsi="Times New Roman" w:hint="default"/>
      </w:rPr>
    </w:lvl>
    <w:lvl w:ilvl="5" w:tplc="38E655C6" w:tentative="1">
      <w:start w:val="1"/>
      <w:numFmt w:val="bullet"/>
      <w:lvlText w:val=" "/>
      <w:lvlJc w:val="left"/>
      <w:pPr>
        <w:tabs>
          <w:tab w:val="num" w:pos="4320"/>
        </w:tabs>
        <w:ind w:left="4320" w:hanging="360"/>
      </w:pPr>
      <w:rPr>
        <w:rFonts w:ascii="Times New Roman" w:hAnsi="Times New Roman" w:hint="default"/>
      </w:rPr>
    </w:lvl>
    <w:lvl w:ilvl="6" w:tplc="F55A0258" w:tentative="1">
      <w:start w:val="1"/>
      <w:numFmt w:val="bullet"/>
      <w:lvlText w:val=" "/>
      <w:lvlJc w:val="left"/>
      <w:pPr>
        <w:tabs>
          <w:tab w:val="num" w:pos="5040"/>
        </w:tabs>
        <w:ind w:left="5040" w:hanging="360"/>
      </w:pPr>
      <w:rPr>
        <w:rFonts w:ascii="Times New Roman" w:hAnsi="Times New Roman" w:hint="default"/>
      </w:rPr>
    </w:lvl>
    <w:lvl w:ilvl="7" w:tplc="435CA614" w:tentative="1">
      <w:start w:val="1"/>
      <w:numFmt w:val="bullet"/>
      <w:lvlText w:val=" "/>
      <w:lvlJc w:val="left"/>
      <w:pPr>
        <w:tabs>
          <w:tab w:val="num" w:pos="5760"/>
        </w:tabs>
        <w:ind w:left="5760" w:hanging="360"/>
      </w:pPr>
      <w:rPr>
        <w:rFonts w:ascii="Times New Roman" w:hAnsi="Times New Roman" w:hint="default"/>
      </w:rPr>
    </w:lvl>
    <w:lvl w:ilvl="8" w:tplc="D042096A" w:tentative="1">
      <w:start w:val="1"/>
      <w:numFmt w:val="bullet"/>
      <w:lvlText w:val=" "/>
      <w:lvlJc w:val="left"/>
      <w:pPr>
        <w:tabs>
          <w:tab w:val="num" w:pos="6480"/>
        </w:tabs>
        <w:ind w:left="6480" w:hanging="360"/>
      </w:pPr>
      <w:rPr>
        <w:rFonts w:ascii="Times New Roman" w:hAnsi="Times New Roman" w:hint="default"/>
      </w:rPr>
    </w:lvl>
  </w:abstractNum>
  <w:abstractNum w:abstractNumId="10" w15:restartNumberingAfterBreak="0">
    <w:nsid w:val="650C4273"/>
    <w:multiLevelType w:val="hybridMultilevel"/>
    <w:tmpl w:val="13FAA772"/>
    <w:lvl w:ilvl="0" w:tplc="5B901A0C">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5C2346"/>
    <w:multiLevelType w:val="hybridMultilevel"/>
    <w:tmpl w:val="EB1AC258"/>
    <w:lvl w:ilvl="0" w:tplc="5B901A0C">
      <w:start w:val="1"/>
      <w:numFmt w:val="bullet"/>
      <w:lvlText w:val=""/>
      <w:lvlJc w:val="left"/>
      <w:pPr>
        <w:ind w:left="1440" w:hanging="360"/>
      </w:pPr>
      <w:rPr>
        <w:rFonts w:ascii="Symbol" w:eastAsiaTheme="minorHAnsi" w:hAnsi="Symbo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7BC91612"/>
    <w:multiLevelType w:val="hybridMultilevel"/>
    <w:tmpl w:val="3E5A52E2"/>
    <w:lvl w:ilvl="0" w:tplc="1172A646">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FB6B16"/>
    <w:multiLevelType w:val="hybridMultilevel"/>
    <w:tmpl w:val="F86A9F62"/>
    <w:lvl w:ilvl="0" w:tplc="5B901A0C">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D0134D"/>
    <w:multiLevelType w:val="hybridMultilevel"/>
    <w:tmpl w:val="336E5D60"/>
    <w:lvl w:ilvl="0" w:tplc="0413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15" w15:restartNumberingAfterBreak="0">
    <w:nsid w:val="7FF650A0"/>
    <w:multiLevelType w:val="hybridMultilevel"/>
    <w:tmpl w:val="B4B40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031450">
    <w:abstractNumId w:val="15"/>
  </w:num>
  <w:num w:numId="2" w16cid:durableId="1455562975">
    <w:abstractNumId w:val="8"/>
  </w:num>
  <w:num w:numId="3" w16cid:durableId="1195114899">
    <w:abstractNumId w:val="0"/>
  </w:num>
  <w:num w:numId="4" w16cid:durableId="585922931">
    <w:abstractNumId w:val="12"/>
  </w:num>
  <w:num w:numId="5" w16cid:durableId="1560479167">
    <w:abstractNumId w:val="13"/>
  </w:num>
  <w:num w:numId="6" w16cid:durableId="309554938">
    <w:abstractNumId w:val="6"/>
  </w:num>
  <w:num w:numId="7" w16cid:durableId="1286233018">
    <w:abstractNumId w:val="3"/>
  </w:num>
  <w:num w:numId="8" w16cid:durableId="1286884369">
    <w:abstractNumId w:val="11"/>
  </w:num>
  <w:num w:numId="9" w16cid:durableId="808131829">
    <w:abstractNumId w:val="1"/>
  </w:num>
  <w:num w:numId="10" w16cid:durableId="1887838899">
    <w:abstractNumId w:val="10"/>
  </w:num>
  <w:num w:numId="11" w16cid:durableId="1514419865">
    <w:abstractNumId w:val="7"/>
  </w:num>
  <w:num w:numId="12" w16cid:durableId="1644115213">
    <w:abstractNumId w:val="4"/>
  </w:num>
  <w:num w:numId="13" w16cid:durableId="164512474">
    <w:abstractNumId w:val="9"/>
  </w:num>
  <w:num w:numId="14" w16cid:durableId="361977375">
    <w:abstractNumId w:val="14"/>
  </w:num>
  <w:num w:numId="15" w16cid:durableId="1469131016">
    <w:abstractNumId w:val="5"/>
  </w:num>
  <w:num w:numId="16" w16cid:durableId="82085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C3"/>
    <w:rsid w:val="00037AA7"/>
    <w:rsid w:val="00071BB1"/>
    <w:rsid w:val="000B0EF9"/>
    <w:rsid w:val="0012400C"/>
    <w:rsid w:val="001935D8"/>
    <w:rsid w:val="00467582"/>
    <w:rsid w:val="004A10FD"/>
    <w:rsid w:val="004B0C1F"/>
    <w:rsid w:val="00596CE1"/>
    <w:rsid w:val="005F0D00"/>
    <w:rsid w:val="00640166"/>
    <w:rsid w:val="006A708F"/>
    <w:rsid w:val="007560DD"/>
    <w:rsid w:val="00760B00"/>
    <w:rsid w:val="0076354C"/>
    <w:rsid w:val="00785DE5"/>
    <w:rsid w:val="0080210E"/>
    <w:rsid w:val="008222E1"/>
    <w:rsid w:val="00877162"/>
    <w:rsid w:val="008A67C3"/>
    <w:rsid w:val="008D0578"/>
    <w:rsid w:val="008E632A"/>
    <w:rsid w:val="009510EC"/>
    <w:rsid w:val="00A42A70"/>
    <w:rsid w:val="00AC589A"/>
    <w:rsid w:val="00AD4A18"/>
    <w:rsid w:val="00BB029B"/>
    <w:rsid w:val="00C42305"/>
    <w:rsid w:val="00C57C64"/>
    <w:rsid w:val="00CA7869"/>
    <w:rsid w:val="00CC4BAC"/>
    <w:rsid w:val="00D1398C"/>
    <w:rsid w:val="00D4295A"/>
    <w:rsid w:val="00DE5484"/>
    <w:rsid w:val="00E50743"/>
    <w:rsid w:val="00F5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D28A0C"/>
  <w15:chartTrackingRefBased/>
  <w15:docId w15:val="{EE5F1D2B-560D-445C-A7B2-C50B6DB1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A67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021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210E"/>
  </w:style>
  <w:style w:type="paragraph" w:styleId="Voettekst">
    <w:name w:val="footer"/>
    <w:basedOn w:val="Standaard"/>
    <w:link w:val="VoettekstChar"/>
    <w:uiPriority w:val="99"/>
    <w:unhideWhenUsed/>
    <w:rsid w:val="008021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210E"/>
  </w:style>
  <w:style w:type="paragraph" w:styleId="Lijstalinea">
    <w:name w:val="List Paragraph"/>
    <w:basedOn w:val="Standaard"/>
    <w:uiPriority w:val="34"/>
    <w:qFormat/>
    <w:rsid w:val="00037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003">
      <w:bodyDiv w:val="1"/>
      <w:marLeft w:val="0"/>
      <w:marRight w:val="0"/>
      <w:marTop w:val="0"/>
      <w:marBottom w:val="0"/>
      <w:divBdr>
        <w:top w:val="none" w:sz="0" w:space="0" w:color="auto"/>
        <w:left w:val="none" w:sz="0" w:space="0" w:color="auto"/>
        <w:bottom w:val="none" w:sz="0" w:space="0" w:color="auto"/>
        <w:right w:val="none" w:sz="0" w:space="0" w:color="auto"/>
      </w:divBdr>
      <w:divsChild>
        <w:div w:id="177014373">
          <w:marLeft w:val="288"/>
          <w:marRight w:val="0"/>
          <w:marTop w:val="240"/>
          <w:marBottom w:val="40"/>
          <w:divBdr>
            <w:top w:val="none" w:sz="0" w:space="0" w:color="auto"/>
            <w:left w:val="none" w:sz="0" w:space="0" w:color="auto"/>
            <w:bottom w:val="none" w:sz="0" w:space="0" w:color="auto"/>
            <w:right w:val="none" w:sz="0" w:space="0" w:color="auto"/>
          </w:divBdr>
        </w:div>
        <w:div w:id="324666889">
          <w:marLeft w:val="288"/>
          <w:marRight w:val="0"/>
          <w:marTop w:val="240"/>
          <w:marBottom w:val="40"/>
          <w:divBdr>
            <w:top w:val="none" w:sz="0" w:space="0" w:color="auto"/>
            <w:left w:val="none" w:sz="0" w:space="0" w:color="auto"/>
            <w:bottom w:val="none" w:sz="0" w:space="0" w:color="auto"/>
            <w:right w:val="none" w:sz="0" w:space="0" w:color="auto"/>
          </w:divBdr>
        </w:div>
        <w:div w:id="757797241">
          <w:marLeft w:val="288"/>
          <w:marRight w:val="0"/>
          <w:marTop w:val="240"/>
          <w:marBottom w:val="40"/>
          <w:divBdr>
            <w:top w:val="none" w:sz="0" w:space="0" w:color="auto"/>
            <w:left w:val="none" w:sz="0" w:space="0" w:color="auto"/>
            <w:bottom w:val="none" w:sz="0" w:space="0" w:color="auto"/>
            <w:right w:val="none" w:sz="0" w:space="0" w:color="auto"/>
          </w:divBdr>
        </w:div>
        <w:div w:id="2066299444">
          <w:marLeft w:val="288"/>
          <w:marRight w:val="0"/>
          <w:marTop w:val="240"/>
          <w:marBottom w:val="40"/>
          <w:divBdr>
            <w:top w:val="none" w:sz="0" w:space="0" w:color="auto"/>
            <w:left w:val="none" w:sz="0" w:space="0" w:color="auto"/>
            <w:bottom w:val="none" w:sz="0" w:space="0" w:color="auto"/>
            <w:right w:val="none" w:sz="0" w:space="0" w:color="auto"/>
          </w:divBdr>
        </w:div>
        <w:div w:id="381558625">
          <w:marLeft w:val="288"/>
          <w:marRight w:val="0"/>
          <w:marTop w:val="240"/>
          <w:marBottom w:val="40"/>
          <w:divBdr>
            <w:top w:val="none" w:sz="0" w:space="0" w:color="auto"/>
            <w:left w:val="none" w:sz="0" w:space="0" w:color="auto"/>
            <w:bottom w:val="none" w:sz="0" w:space="0" w:color="auto"/>
            <w:right w:val="none" w:sz="0" w:space="0" w:color="auto"/>
          </w:divBdr>
        </w:div>
        <w:div w:id="509416385">
          <w:marLeft w:val="288"/>
          <w:marRight w:val="0"/>
          <w:marTop w:val="240"/>
          <w:marBottom w:val="40"/>
          <w:divBdr>
            <w:top w:val="none" w:sz="0" w:space="0" w:color="auto"/>
            <w:left w:val="none" w:sz="0" w:space="0" w:color="auto"/>
            <w:bottom w:val="none" w:sz="0" w:space="0" w:color="auto"/>
            <w:right w:val="none" w:sz="0" w:space="0" w:color="auto"/>
          </w:divBdr>
        </w:div>
        <w:div w:id="259526807">
          <w:marLeft w:val="288"/>
          <w:marRight w:val="0"/>
          <w:marTop w:val="240"/>
          <w:marBottom w:val="40"/>
          <w:divBdr>
            <w:top w:val="none" w:sz="0" w:space="0" w:color="auto"/>
            <w:left w:val="none" w:sz="0" w:space="0" w:color="auto"/>
            <w:bottom w:val="none" w:sz="0" w:space="0" w:color="auto"/>
            <w:right w:val="none" w:sz="0" w:space="0" w:color="auto"/>
          </w:divBdr>
        </w:div>
      </w:divsChild>
    </w:div>
    <w:div w:id="1622296986">
      <w:bodyDiv w:val="1"/>
      <w:marLeft w:val="0"/>
      <w:marRight w:val="0"/>
      <w:marTop w:val="0"/>
      <w:marBottom w:val="0"/>
      <w:divBdr>
        <w:top w:val="none" w:sz="0" w:space="0" w:color="auto"/>
        <w:left w:val="none" w:sz="0" w:space="0" w:color="auto"/>
        <w:bottom w:val="none" w:sz="0" w:space="0" w:color="auto"/>
        <w:right w:val="none" w:sz="0" w:space="0" w:color="auto"/>
      </w:divBdr>
      <w:divsChild>
        <w:div w:id="1378430278">
          <w:marLeft w:val="288"/>
          <w:marRight w:val="0"/>
          <w:marTop w:val="240"/>
          <w:marBottom w:val="40"/>
          <w:divBdr>
            <w:top w:val="none" w:sz="0" w:space="0" w:color="auto"/>
            <w:left w:val="none" w:sz="0" w:space="0" w:color="auto"/>
            <w:bottom w:val="none" w:sz="0" w:space="0" w:color="auto"/>
            <w:right w:val="none" w:sz="0" w:space="0" w:color="auto"/>
          </w:divBdr>
        </w:div>
        <w:div w:id="1827697058">
          <w:marLeft w:val="288"/>
          <w:marRight w:val="0"/>
          <w:marTop w:val="240"/>
          <w:marBottom w:val="40"/>
          <w:divBdr>
            <w:top w:val="none" w:sz="0" w:space="0" w:color="auto"/>
            <w:left w:val="none" w:sz="0" w:space="0" w:color="auto"/>
            <w:bottom w:val="none" w:sz="0" w:space="0" w:color="auto"/>
            <w:right w:val="none" w:sz="0" w:space="0" w:color="auto"/>
          </w:divBdr>
        </w:div>
        <w:div w:id="111023891">
          <w:marLeft w:val="288"/>
          <w:marRight w:val="0"/>
          <w:marTop w:val="240"/>
          <w:marBottom w:val="40"/>
          <w:divBdr>
            <w:top w:val="none" w:sz="0" w:space="0" w:color="auto"/>
            <w:left w:val="none" w:sz="0" w:space="0" w:color="auto"/>
            <w:bottom w:val="none" w:sz="0" w:space="0" w:color="auto"/>
            <w:right w:val="none" w:sz="0" w:space="0" w:color="auto"/>
          </w:divBdr>
        </w:div>
        <w:div w:id="1818764142">
          <w:marLeft w:val="288"/>
          <w:marRight w:val="0"/>
          <w:marTop w:val="240"/>
          <w:marBottom w:val="40"/>
          <w:divBdr>
            <w:top w:val="none" w:sz="0" w:space="0" w:color="auto"/>
            <w:left w:val="none" w:sz="0" w:space="0" w:color="auto"/>
            <w:bottom w:val="none" w:sz="0" w:space="0" w:color="auto"/>
            <w:right w:val="none" w:sz="0" w:space="0" w:color="auto"/>
          </w:divBdr>
        </w:div>
        <w:div w:id="1835098544">
          <w:marLeft w:val="288"/>
          <w:marRight w:val="0"/>
          <w:marTop w:val="240"/>
          <w:marBottom w:val="40"/>
          <w:divBdr>
            <w:top w:val="none" w:sz="0" w:space="0" w:color="auto"/>
            <w:left w:val="none" w:sz="0" w:space="0" w:color="auto"/>
            <w:bottom w:val="none" w:sz="0" w:space="0" w:color="auto"/>
            <w:right w:val="none" w:sz="0" w:space="0" w:color="auto"/>
          </w:divBdr>
        </w:div>
        <w:div w:id="2011054245">
          <w:marLeft w:val="288"/>
          <w:marRight w:val="0"/>
          <w:marTop w:val="240"/>
          <w:marBottom w:val="40"/>
          <w:divBdr>
            <w:top w:val="none" w:sz="0" w:space="0" w:color="auto"/>
            <w:left w:val="none" w:sz="0" w:space="0" w:color="auto"/>
            <w:bottom w:val="none" w:sz="0" w:space="0" w:color="auto"/>
            <w:right w:val="none" w:sz="0" w:space="0" w:color="auto"/>
          </w:divBdr>
        </w:div>
        <w:div w:id="141696433">
          <w:marLeft w:val="288"/>
          <w:marRight w:val="0"/>
          <w:marTop w:val="240"/>
          <w:marBottom w:val="40"/>
          <w:divBdr>
            <w:top w:val="none" w:sz="0" w:space="0" w:color="auto"/>
            <w:left w:val="none" w:sz="0" w:space="0" w:color="auto"/>
            <w:bottom w:val="none" w:sz="0" w:space="0" w:color="auto"/>
            <w:right w:val="none" w:sz="0" w:space="0" w:color="auto"/>
          </w:divBdr>
        </w:div>
        <w:div w:id="1650792399">
          <w:marLeft w:val="288"/>
          <w:marRight w:val="0"/>
          <w:marTop w:val="240"/>
          <w:marBottom w:val="40"/>
          <w:divBdr>
            <w:top w:val="none" w:sz="0" w:space="0" w:color="auto"/>
            <w:left w:val="none" w:sz="0" w:space="0" w:color="auto"/>
            <w:bottom w:val="none" w:sz="0" w:space="0" w:color="auto"/>
            <w:right w:val="none" w:sz="0" w:space="0" w:color="auto"/>
          </w:divBdr>
        </w:div>
      </w:divsChild>
    </w:div>
    <w:div w:id="18272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5231</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van Zon</dc:creator>
  <cp:keywords/>
  <dc:description/>
  <cp:lastModifiedBy>Wilko Zandee</cp:lastModifiedBy>
  <cp:revision>2</cp:revision>
  <cp:lastPrinted>2023-09-26T06:22:00Z</cp:lastPrinted>
  <dcterms:created xsi:type="dcterms:W3CDTF">2023-09-26T06:44:00Z</dcterms:created>
  <dcterms:modified xsi:type="dcterms:W3CDTF">2023-09-26T06:44:00Z</dcterms:modified>
</cp:coreProperties>
</file>